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25D" w:rsidRPr="00B01959" w:rsidRDefault="001503BB" w:rsidP="001503BB">
      <w:pPr>
        <w:spacing w:line="240" w:lineRule="auto"/>
        <w:ind w:left="119"/>
        <w:jc w:val="center"/>
        <w:rPr>
          <w:rFonts w:ascii="Arial" w:hAnsi="Arial" w:cs="Arial"/>
          <w:b/>
        </w:rPr>
      </w:pPr>
      <w:bookmarkStart w:id="0" w:name="_GoBack"/>
      <w:bookmarkEnd w:id="0"/>
      <w:r w:rsidRPr="00B01959">
        <w:rPr>
          <w:rFonts w:ascii="Arial" w:hAnsi="Arial" w:cs="Arial"/>
          <w:b/>
        </w:rPr>
        <w:t xml:space="preserve">INSTRUCCIONES </w:t>
      </w:r>
      <w:r w:rsidR="00D465E5" w:rsidRPr="00B01959">
        <w:rPr>
          <w:rFonts w:ascii="Arial" w:hAnsi="Arial" w:cs="Arial"/>
          <w:b/>
        </w:rPr>
        <w:t>GENERALES:</w:t>
      </w:r>
    </w:p>
    <w:p w:rsidR="00D74429" w:rsidRPr="00B01959" w:rsidRDefault="00D74429" w:rsidP="001503BB">
      <w:pPr>
        <w:spacing w:line="240" w:lineRule="auto"/>
        <w:ind w:left="119"/>
        <w:jc w:val="center"/>
        <w:rPr>
          <w:rFonts w:ascii="Arial" w:hAnsi="Arial" w:cs="Arial"/>
          <w:b/>
        </w:rPr>
      </w:pPr>
    </w:p>
    <w:p w:rsidR="00EE3698" w:rsidRPr="00B01959" w:rsidRDefault="000E625D" w:rsidP="000E625D">
      <w:pPr>
        <w:pStyle w:val="Prrafodelista"/>
        <w:numPr>
          <w:ilvl w:val="0"/>
          <w:numId w:val="2"/>
        </w:numPr>
        <w:spacing w:line="240" w:lineRule="auto"/>
        <w:jc w:val="both"/>
        <w:rPr>
          <w:rFonts w:ascii="Arial" w:hAnsi="Arial" w:cs="Arial"/>
        </w:rPr>
      </w:pPr>
      <w:r w:rsidRPr="00B01959">
        <w:rPr>
          <w:rFonts w:ascii="Arial" w:hAnsi="Arial" w:cs="Arial"/>
          <w:lang w:val="es-ES"/>
        </w:rPr>
        <w:t>Recibida la comunicación de</w:t>
      </w:r>
      <w:r w:rsidRPr="00B01959">
        <w:rPr>
          <w:rFonts w:ascii="Arial" w:hAnsi="Arial" w:cs="Arial"/>
        </w:rPr>
        <w:t>l</w:t>
      </w:r>
      <w:r w:rsidR="00BC2F88" w:rsidRPr="00B01959">
        <w:rPr>
          <w:rFonts w:ascii="Arial" w:hAnsi="Arial" w:cs="Arial"/>
        </w:rPr>
        <w:t xml:space="preserve"> acto administrativo de nombramiento </w:t>
      </w:r>
      <w:r w:rsidRPr="00B01959">
        <w:rPr>
          <w:rFonts w:ascii="Arial" w:hAnsi="Arial" w:cs="Arial"/>
        </w:rPr>
        <w:t>cuenta con</w:t>
      </w:r>
      <w:r w:rsidR="00BC2F88" w:rsidRPr="00B01959">
        <w:rPr>
          <w:rFonts w:ascii="Arial" w:hAnsi="Arial" w:cs="Arial"/>
        </w:rPr>
        <w:t xml:space="preserve"> 10 días hábiles</w:t>
      </w:r>
      <w:r w:rsidR="00D465E5" w:rsidRPr="00B01959">
        <w:rPr>
          <w:rFonts w:ascii="Arial" w:hAnsi="Arial" w:cs="Arial"/>
        </w:rPr>
        <w:t xml:space="preserve"> contados a partir del día siguiente</w:t>
      </w:r>
      <w:r w:rsidR="00BC2F88" w:rsidRPr="00B01959">
        <w:rPr>
          <w:rFonts w:ascii="Arial" w:hAnsi="Arial" w:cs="Arial"/>
        </w:rPr>
        <w:t xml:space="preserve"> para </w:t>
      </w:r>
      <w:r w:rsidRPr="00B01959">
        <w:rPr>
          <w:rFonts w:ascii="Arial" w:hAnsi="Arial" w:cs="Arial"/>
        </w:rPr>
        <w:t>manifestar por escrito</w:t>
      </w:r>
      <w:r w:rsidRPr="00B01959">
        <w:rPr>
          <w:rFonts w:ascii="Arial" w:hAnsi="Arial" w:cs="Arial"/>
          <w:shd w:val="clear" w:color="auto" w:fill="FFFFFF"/>
        </w:rPr>
        <w:t xml:space="preserve"> a través de medios físicos o electrónicos</w:t>
      </w:r>
      <w:r w:rsidRPr="00B01959">
        <w:rPr>
          <w:rFonts w:ascii="Arial" w:hAnsi="Arial" w:cs="Arial"/>
        </w:rPr>
        <w:t xml:space="preserve">, si </w:t>
      </w:r>
      <w:r w:rsidR="00BC2F88" w:rsidRPr="00B01959">
        <w:rPr>
          <w:rFonts w:ascii="Arial" w:hAnsi="Arial" w:cs="Arial"/>
        </w:rPr>
        <w:t>acepta</w:t>
      </w:r>
      <w:r w:rsidRPr="00B01959">
        <w:rPr>
          <w:rFonts w:ascii="Arial" w:hAnsi="Arial" w:cs="Arial"/>
        </w:rPr>
        <w:t xml:space="preserve"> o no </w:t>
      </w:r>
      <w:r w:rsidR="00BC2F88" w:rsidRPr="00B01959">
        <w:rPr>
          <w:rFonts w:ascii="Arial" w:hAnsi="Arial" w:cs="Arial"/>
        </w:rPr>
        <w:t>el nombramiento</w:t>
      </w:r>
      <w:r w:rsidRPr="00B01959">
        <w:rPr>
          <w:rFonts w:ascii="Arial" w:hAnsi="Arial" w:cs="Arial"/>
        </w:rPr>
        <w:t xml:space="preserve">. </w:t>
      </w:r>
    </w:p>
    <w:p w:rsidR="00C437CF" w:rsidRPr="00B01959" w:rsidRDefault="00C437CF" w:rsidP="00C437CF">
      <w:pPr>
        <w:pStyle w:val="Prrafodelista"/>
        <w:spacing w:line="240" w:lineRule="auto"/>
        <w:ind w:left="839"/>
        <w:jc w:val="both"/>
        <w:rPr>
          <w:rFonts w:ascii="Arial" w:hAnsi="Arial" w:cs="Arial"/>
        </w:rPr>
      </w:pPr>
    </w:p>
    <w:p w:rsidR="000E625D" w:rsidRPr="00B01959" w:rsidRDefault="000E625D" w:rsidP="000E625D">
      <w:pPr>
        <w:pStyle w:val="Prrafodelista"/>
        <w:numPr>
          <w:ilvl w:val="0"/>
          <w:numId w:val="2"/>
        </w:numPr>
        <w:spacing w:line="240" w:lineRule="auto"/>
        <w:jc w:val="both"/>
        <w:rPr>
          <w:rFonts w:ascii="Arial" w:hAnsi="Arial" w:cs="Arial"/>
        </w:rPr>
      </w:pPr>
      <w:r w:rsidRPr="00B01959">
        <w:rPr>
          <w:rFonts w:ascii="Arial" w:hAnsi="Arial" w:cs="Arial"/>
        </w:rPr>
        <w:t>De aceptarlo</w:t>
      </w:r>
      <w:r w:rsidR="0025501C" w:rsidRPr="00B01959">
        <w:rPr>
          <w:rFonts w:ascii="Arial" w:hAnsi="Arial" w:cs="Arial"/>
        </w:rPr>
        <w:t>,</w:t>
      </w:r>
      <w:r w:rsidRPr="00B01959">
        <w:rPr>
          <w:rFonts w:ascii="Arial" w:hAnsi="Arial" w:cs="Arial"/>
        </w:rPr>
        <w:t xml:space="preserve"> cuenta con </w:t>
      </w:r>
      <w:r w:rsidR="00BC2F88" w:rsidRPr="00B01959">
        <w:rPr>
          <w:rFonts w:ascii="Arial" w:hAnsi="Arial" w:cs="Arial"/>
        </w:rPr>
        <w:t>10 días hábiles</w:t>
      </w:r>
      <w:r w:rsidR="0025501C" w:rsidRPr="00B01959">
        <w:rPr>
          <w:rFonts w:ascii="Arial" w:hAnsi="Arial" w:cs="Arial"/>
        </w:rPr>
        <w:t>, contados a partir del día siguiente,</w:t>
      </w:r>
      <w:r w:rsidR="00BC2F88" w:rsidRPr="00B01959">
        <w:rPr>
          <w:rFonts w:ascii="Arial" w:hAnsi="Arial" w:cs="Arial"/>
        </w:rPr>
        <w:t xml:space="preserve"> para tomar posesión</w:t>
      </w:r>
      <w:r w:rsidR="00BF5DC1" w:rsidRPr="00B01959">
        <w:rPr>
          <w:rFonts w:ascii="Arial" w:hAnsi="Arial" w:cs="Arial"/>
        </w:rPr>
        <w:t>, caso en el cual deberá concertar con la Subsecretaría de Gestión Humana la fecha y hora de la posesión, atendiendo el calendario definido por la Entidad</w:t>
      </w:r>
      <w:r w:rsidR="008C78CC" w:rsidRPr="00B01959">
        <w:rPr>
          <w:rFonts w:ascii="Arial" w:hAnsi="Arial" w:cs="Arial"/>
        </w:rPr>
        <w:t xml:space="preserve"> con el fin de garantizar inclusión en nómina. </w:t>
      </w:r>
      <w:r w:rsidR="00BF5DC1" w:rsidRPr="00B01959">
        <w:rPr>
          <w:rFonts w:ascii="Arial" w:hAnsi="Arial" w:cs="Arial"/>
        </w:rPr>
        <w:t xml:space="preserve"> </w:t>
      </w:r>
    </w:p>
    <w:p w:rsidR="00EE3698" w:rsidRPr="00B01959" w:rsidRDefault="00EE3698" w:rsidP="00EE3698">
      <w:pPr>
        <w:pStyle w:val="Prrafodelista"/>
        <w:spacing w:line="240" w:lineRule="auto"/>
        <w:ind w:left="839"/>
        <w:jc w:val="both"/>
        <w:rPr>
          <w:rFonts w:ascii="Arial" w:hAnsi="Arial" w:cs="Arial"/>
        </w:rPr>
      </w:pPr>
    </w:p>
    <w:p w:rsidR="000E625D" w:rsidRPr="00B01959" w:rsidRDefault="00BF5DC1" w:rsidP="000E625D">
      <w:pPr>
        <w:pStyle w:val="Prrafodelista"/>
        <w:numPr>
          <w:ilvl w:val="0"/>
          <w:numId w:val="2"/>
        </w:numPr>
        <w:shd w:val="clear" w:color="auto" w:fill="FFFFFF"/>
        <w:spacing w:before="150" w:after="0" w:line="240" w:lineRule="auto"/>
        <w:jc w:val="both"/>
        <w:rPr>
          <w:rFonts w:ascii="Arial" w:eastAsia="Times New Roman" w:hAnsi="Arial" w:cs="Arial"/>
          <w:lang w:eastAsia="es-CO"/>
        </w:rPr>
      </w:pPr>
      <w:r w:rsidRPr="00B01959">
        <w:rPr>
          <w:rFonts w:ascii="Arial" w:eastAsia="Times New Roman" w:hAnsi="Arial" w:cs="Arial"/>
          <w:lang w:eastAsia="es-CO"/>
        </w:rPr>
        <w:t xml:space="preserve">Si no le es posible posesionarse dentro de los </w:t>
      </w:r>
      <w:r w:rsidRPr="00B01959">
        <w:rPr>
          <w:rFonts w:ascii="Arial" w:hAnsi="Arial" w:cs="Arial"/>
        </w:rPr>
        <w:t>10 días hábiles siguientes a la aceptación del empleo, podrá solicitar prorroga</w:t>
      </w:r>
      <w:r w:rsidRPr="00B01959">
        <w:rPr>
          <w:rFonts w:ascii="Arial" w:eastAsia="Times New Roman" w:hAnsi="Arial" w:cs="Arial"/>
          <w:lang w:eastAsia="es-CO"/>
        </w:rPr>
        <w:t xml:space="preserve"> hasta por noventa días (90) hábiles más</w:t>
      </w:r>
      <w:r w:rsidRPr="00B01959">
        <w:rPr>
          <w:rFonts w:ascii="Arial" w:hAnsi="Arial" w:cs="Arial"/>
        </w:rPr>
        <w:t xml:space="preserve">, </w:t>
      </w:r>
      <w:r w:rsidR="00EE3698" w:rsidRPr="00B01959">
        <w:rPr>
          <w:rFonts w:ascii="Arial" w:hAnsi="Arial" w:cs="Arial"/>
        </w:rPr>
        <w:t xml:space="preserve">indicando </w:t>
      </w:r>
      <w:r w:rsidRPr="00B01959">
        <w:rPr>
          <w:rFonts w:ascii="Arial" w:hAnsi="Arial" w:cs="Arial"/>
        </w:rPr>
        <w:t>la causa que l</w:t>
      </w:r>
      <w:r w:rsidR="00136188">
        <w:rPr>
          <w:rFonts w:ascii="Arial" w:hAnsi="Arial" w:cs="Arial"/>
        </w:rPr>
        <w:t>e</w:t>
      </w:r>
      <w:r w:rsidRPr="00B01959">
        <w:rPr>
          <w:rFonts w:ascii="Arial" w:hAnsi="Arial" w:cs="Arial"/>
        </w:rPr>
        <w:t xml:space="preserve"> motiva. </w:t>
      </w:r>
      <w:r w:rsidRPr="00B01959">
        <w:rPr>
          <w:rFonts w:ascii="Arial" w:eastAsia="Times New Roman" w:hAnsi="Arial" w:cs="Arial"/>
          <w:lang w:eastAsia="es-CO"/>
        </w:rPr>
        <w:t xml:space="preserve"> Dicha solicitud será analizada por la Subsecretaría de Gestión humana</w:t>
      </w:r>
      <w:r w:rsidR="000E625D" w:rsidRPr="00B01959">
        <w:rPr>
          <w:rFonts w:ascii="Arial" w:eastAsia="Times New Roman" w:hAnsi="Arial" w:cs="Arial"/>
          <w:lang w:eastAsia="es-CO"/>
        </w:rPr>
        <w:t xml:space="preserve"> </w:t>
      </w:r>
      <w:r w:rsidRPr="00B01959">
        <w:rPr>
          <w:rFonts w:ascii="Arial" w:eastAsia="Times New Roman" w:hAnsi="Arial" w:cs="Arial"/>
          <w:lang w:eastAsia="es-CO"/>
        </w:rPr>
        <w:t xml:space="preserve">quien le enviará comunicación </w:t>
      </w:r>
      <w:r w:rsidR="000E625D" w:rsidRPr="00B01959">
        <w:rPr>
          <w:rFonts w:ascii="Arial" w:eastAsia="Times New Roman" w:hAnsi="Arial" w:cs="Arial"/>
          <w:lang w:eastAsia="es-CO"/>
        </w:rPr>
        <w:t>de</w:t>
      </w:r>
      <w:r w:rsidRPr="00B01959">
        <w:rPr>
          <w:rFonts w:ascii="Arial" w:eastAsia="Times New Roman" w:hAnsi="Arial" w:cs="Arial"/>
          <w:lang w:eastAsia="es-CO"/>
        </w:rPr>
        <w:t xml:space="preserve"> la concesión o no de la prórroga, acorde a lo establecido en </w:t>
      </w:r>
      <w:r w:rsidR="00EE3698" w:rsidRPr="00B01959">
        <w:rPr>
          <w:rFonts w:ascii="Arial" w:eastAsia="Times New Roman" w:hAnsi="Arial" w:cs="Arial"/>
          <w:lang w:eastAsia="es-CO"/>
        </w:rPr>
        <w:t xml:space="preserve">los Artículos </w:t>
      </w:r>
      <w:r w:rsidR="00EE3698" w:rsidRPr="00B01959">
        <w:rPr>
          <w:rFonts w:ascii="Arial" w:hAnsi="Arial" w:cs="Arial"/>
          <w:bCs/>
        </w:rPr>
        <w:t>2.2.5.1.6</w:t>
      </w:r>
      <w:r w:rsidR="000E625D" w:rsidRPr="00B01959">
        <w:rPr>
          <w:rFonts w:ascii="Arial" w:hAnsi="Arial" w:cs="Arial"/>
          <w:bCs/>
        </w:rPr>
        <w:t xml:space="preserve"> y 2.2.5.1.7 del Decreto 1083 de 2015. </w:t>
      </w:r>
    </w:p>
    <w:p w:rsidR="00EE3698" w:rsidRPr="00B01959" w:rsidRDefault="00EE3698" w:rsidP="00EE3698">
      <w:pPr>
        <w:pStyle w:val="Prrafodelista"/>
        <w:shd w:val="clear" w:color="auto" w:fill="FFFFFF"/>
        <w:spacing w:before="150" w:after="0" w:line="240" w:lineRule="auto"/>
        <w:ind w:left="839"/>
        <w:jc w:val="both"/>
        <w:rPr>
          <w:rFonts w:ascii="Arial" w:eastAsia="Times New Roman" w:hAnsi="Arial" w:cs="Arial"/>
          <w:lang w:eastAsia="es-CO"/>
        </w:rPr>
      </w:pPr>
    </w:p>
    <w:p w:rsidR="008C78CC" w:rsidRPr="00B01959" w:rsidRDefault="00BF5DC1" w:rsidP="008C78CC">
      <w:pPr>
        <w:pStyle w:val="Prrafodelista"/>
        <w:numPr>
          <w:ilvl w:val="0"/>
          <w:numId w:val="2"/>
        </w:numPr>
        <w:spacing w:line="240" w:lineRule="auto"/>
        <w:jc w:val="both"/>
        <w:rPr>
          <w:rFonts w:ascii="Arial" w:hAnsi="Arial" w:cs="Arial"/>
        </w:rPr>
      </w:pPr>
      <w:r w:rsidRPr="00B01959">
        <w:rPr>
          <w:rFonts w:ascii="Arial" w:eastAsia="Times New Roman" w:hAnsi="Arial" w:cs="Arial"/>
          <w:lang w:eastAsia="es-CO"/>
        </w:rPr>
        <w:t xml:space="preserve">De ser concedida la prorroga deberá tomar posesión antes de su vencimiento, </w:t>
      </w:r>
      <w:r w:rsidRPr="00B01959">
        <w:rPr>
          <w:rFonts w:ascii="Arial" w:hAnsi="Arial" w:cs="Arial"/>
        </w:rPr>
        <w:t>caso en el cual deberá concertar con la Subsecretaría de Gestión Humana la fecha y hora de la posesión, atendiendo el calendario definido por la Entidad</w:t>
      </w:r>
      <w:r w:rsidR="008C78CC" w:rsidRPr="00B01959">
        <w:rPr>
          <w:rFonts w:ascii="Arial" w:hAnsi="Arial" w:cs="Arial"/>
        </w:rPr>
        <w:t xml:space="preserve"> con el fin de garantizar la inclusión en nómina.  </w:t>
      </w:r>
    </w:p>
    <w:p w:rsidR="00EE3698" w:rsidRPr="00B01959" w:rsidRDefault="00EE3698" w:rsidP="00EE3698">
      <w:pPr>
        <w:pStyle w:val="Prrafodelista"/>
        <w:spacing w:line="240" w:lineRule="auto"/>
        <w:ind w:left="839"/>
        <w:jc w:val="both"/>
        <w:rPr>
          <w:rFonts w:ascii="Arial" w:hAnsi="Arial" w:cs="Arial"/>
        </w:rPr>
      </w:pPr>
    </w:p>
    <w:p w:rsidR="00BC2F88" w:rsidRPr="00B01959" w:rsidRDefault="00BC2F88" w:rsidP="000E625D">
      <w:pPr>
        <w:pStyle w:val="Prrafodelista"/>
        <w:numPr>
          <w:ilvl w:val="0"/>
          <w:numId w:val="2"/>
        </w:numPr>
        <w:spacing w:line="240" w:lineRule="auto"/>
        <w:jc w:val="both"/>
        <w:rPr>
          <w:rFonts w:ascii="Arial" w:hAnsi="Arial" w:cs="Arial"/>
          <w:lang w:val="es-MX"/>
        </w:rPr>
      </w:pPr>
      <w:r w:rsidRPr="00B01959">
        <w:rPr>
          <w:rFonts w:ascii="Arial" w:hAnsi="Arial" w:cs="Arial"/>
        </w:rPr>
        <w:t xml:space="preserve">Recuerde que en caso de que no acepte el nombramiento o no se pronuncie al respecto </w:t>
      </w:r>
      <w:r w:rsidR="00BF5DC1" w:rsidRPr="00B01959">
        <w:rPr>
          <w:rFonts w:ascii="Arial" w:hAnsi="Arial" w:cs="Arial"/>
        </w:rPr>
        <w:t xml:space="preserve">dentro del término legal para ello, </w:t>
      </w:r>
      <w:r w:rsidRPr="00B01959">
        <w:rPr>
          <w:rFonts w:ascii="Arial" w:hAnsi="Arial" w:cs="Arial"/>
        </w:rPr>
        <w:t xml:space="preserve">se procederá a </w:t>
      </w:r>
      <w:r w:rsidR="00EE3698" w:rsidRPr="00B01959">
        <w:rPr>
          <w:rFonts w:ascii="Arial" w:hAnsi="Arial" w:cs="Arial"/>
        </w:rPr>
        <w:t>d</w:t>
      </w:r>
      <w:r w:rsidRPr="00B01959">
        <w:rPr>
          <w:rFonts w:ascii="Arial" w:hAnsi="Arial" w:cs="Arial"/>
        </w:rPr>
        <w:t>erogar el Nombramiento</w:t>
      </w:r>
      <w:r w:rsidR="00066514" w:rsidRPr="00B01959">
        <w:rPr>
          <w:rFonts w:ascii="Arial" w:hAnsi="Arial" w:cs="Arial"/>
        </w:rPr>
        <w:t xml:space="preserve">. </w:t>
      </w:r>
      <w:r w:rsidR="00066514" w:rsidRPr="00B01959">
        <w:rPr>
          <w:rFonts w:ascii="Arial" w:hAnsi="Arial" w:cs="Arial"/>
          <w:bCs/>
        </w:rPr>
        <w:t xml:space="preserve">También procede la derogatoria cuando aceptado, no toma posesión dentro de </w:t>
      </w:r>
      <w:r w:rsidR="0025501C" w:rsidRPr="00B01959">
        <w:rPr>
          <w:rFonts w:ascii="Arial" w:hAnsi="Arial" w:cs="Arial"/>
          <w:bCs/>
        </w:rPr>
        <w:t xml:space="preserve">los </w:t>
      </w:r>
      <w:r w:rsidR="00066514" w:rsidRPr="00B01959">
        <w:rPr>
          <w:rFonts w:ascii="Arial" w:hAnsi="Arial" w:cs="Arial"/>
        </w:rPr>
        <w:t xml:space="preserve">10 días hábiles siguientes o dentro del término de la prorroga concedida, tal y como </w:t>
      </w:r>
      <w:r w:rsidR="00EE3698" w:rsidRPr="00B01959">
        <w:rPr>
          <w:rFonts w:ascii="Arial" w:hAnsi="Arial" w:cs="Arial"/>
        </w:rPr>
        <w:t xml:space="preserve">lo </w:t>
      </w:r>
      <w:r w:rsidR="00066514" w:rsidRPr="00B01959">
        <w:rPr>
          <w:rFonts w:ascii="Arial" w:hAnsi="Arial" w:cs="Arial"/>
        </w:rPr>
        <w:t xml:space="preserve">señala el </w:t>
      </w:r>
      <w:r w:rsidR="00066514" w:rsidRPr="00B01959">
        <w:rPr>
          <w:rFonts w:ascii="Arial" w:hAnsi="Arial" w:cs="Arial"/>
          <w:bCs/>
        </w:rPr>
        <w:t> 2.2.5.1.12</w:t>
      </w:r>
      <w:r w:rsidR="00066514" w:rsidRPr="00B01959">
        <w:rPr>
          <w:rFonts w:ascii="Arial" w:hAnsi="Arial" w:cs="Arial"/>
        </w:rPr>
        <w:t xml:space="preserve"> </w:t>
      </w:r>
      <w:r w:rsidR="00066514" w:rsidRPr="00B01959">
        <w:rPr>
          <w:rFonts w:ascii="Arial" w:hAnsi="Arial" w:cs="Arial"/>
          <w:bCs/>
        </w:rPr>
        <w:t>Decreto 1083 de 2015</w:t>
      </w:r>
      <w:r w:rsidR="0002504E" w:rsidRPr="00B01959">
        <w:rPr>
          <w:rFonts w:ascii="Arial" w:hAnsi="Arial" w:cs="Arial"/>
          <w:bCs/>
        </w:rPr>
        <w:t>.</w:t>
      </w:r>
    </w:p>
    <w:p w:rsidR="00EE3698" w:rsidRPr="00B01959" w:rsidRDefault="00EE3698" w:rsidP="00EE3698">
      <w:pPr>
        <w:pStyle w:val="Prrafodelista"/>
        <w:spacing w:line="240" w:lineRule="auto"/>
        <w:ind w:left="839"/>
        <w:jc w:val="both"/>
        <w:rPr>
          <w:rFonts w:ascii="Arial" w:hAnsi="Arial" w:cs="Arial"/>
          <w:lang w:val="es-MX"/>
        </w:rPr>
      </w:pPr>
    </w:p>
    <w:p w:rsidR="00066514" w:rsidRPr="00B01959" w:rsidRDefault="00066514" w:rsidP="009F2443">
      <w:pPr>
        <w:pStyle w:val="Prrafodelista"/>
        <w:numPr>
          <w:ilvl w:val="0"/>
          <w:numId w:val="2"/>
        </w:numPr>
        <w:spacing w:line="240" w:lineRule="auto"/>
        <w:jc w:val="both"/>
        <w:rPr>
          <w:rFonts w:ascii="Arial" w:hAnsi="Arial" w:cs="Arial"/>
          <w:lang w:val="es-MX"/>
        </w:rPr>
      </w:pPr>
      <w:r w:rsidRPr="00B01959">
        <w:rPr>
          <w:rFonts w:ascii="Arial" w:hAnsi="Arial" w:cs="Arial"/>
        </w:rPr>
        <w:t>A</w:t>
      </w:r>
      <w:r w:rsidR="00BC2F88" w:rsidRPr="00B01959">
        <w:rPr>
          <w:rFonts w:ascii="Arial" w:hAnsi="Arial" w:cs="Arial"/>
        </w:rPr>
        <w:t xml:space="preserve">ntes </w:t>
      </w:r>
      <w:r w:rsidRPr="00B01959">
        <w:rPr>
          <w:rFonts w:ascii="Arial" w:hAnsi="Arial" w:cs="Arial"/>
        </w:rPr>
        <w:t>de la fecha acordada para la posesión</w:t>
      </w:r>
      <w:r w:rsidR="00BC2F88" w:rsidRPr="00B01959">
        <w:rPr>
          <w:rFonts w:ascii="Arial" w:hAnsi="Arial" w:cs="Arial"/>
        </w:rPr>
        <w:t xml:space="preserve"> debe ingresar a la página</w:t>
      </w:r>
      <w:r w:rsidRPr="00B01959">
        <w:rPr>
          <w:rFonts w:ascii="Arial" w:hAnsi="Arial" w:cs="Arial"/>
        </w:rPr>
        <w:t xml:space="preserve"> del Sistema de Información y Gestión del Empleo Público – SIGEP, </w:t>
      </w:r>
      <w:hyperlink r:id="rId7" w:history="1">
        <w:r w:rsidRPr="00B01959">
          <w:rPr>
            <w:rStyle w:val="Hipervnculo"/>
            <w:rFonts w:ascii="Arial" w:hAnsi="Arial" w:cs="Arial"/>
            <w:color w:val="auto"/>
          </w:rPr>
          <w:t>www.sigep.gov.co</w:t>
        </w:r>
      </w:hyperlink>
      <w:r w:rsidR="00BC2F88" w:rsidRPr="00B01959">
        <w:rPr>
          <w:rFonts w:ascii="Arial" w:hAnsi="Arial" w:cs="Arial"/>
        </w:rPr>
        <w:t xml:space="preserve"> y </w:t>
      </w:r>
      <w:r w:rsidR="006E1A7F" w:rsidRPr="00B01959">
        <w:rPr>
          <w:rFonts w:ascii="Arial" w:hAnsi="Arial" w:cs="Arial"/>
        </w:rPr>
        <w:t xml:space="preserve">diligenciar o </w:t>
      </w:r>
      <w:r w:rsidR="00BC2F88" w:rsidRPr="00B01959">
        <w:rPr>
          <w:rFonts w:ascii="Arial" w:hAnsi="Arial" w:cs="Arial"/>
        </w:rPr>
        <w:t xml:space="preserve">actualizar su hoja de vida </w:t>
      </w:r>
      <w:r w:rsidR="006E1A7F" w:rsidRPr="00B01959">
        <w:rPr>
          <w:rFonts w:ascii="Arial" w:hAnsi="Arial" w:cs="Arial"/>
        </w:rPr>
        <w:t>adjuntando todos los soportes en formato</w:t>
      </w:r>
      <w:r w:rsidR="0025501C" w:rsidRPr="00B01959">
        <w:rPr>
          <w:rFonts w:ascii="Arial" w:hAnsi="Arial" w:cs="Arial"/>
        </w:rPr>
        <w:t xml:space="preserve"> PDF</w:t>
      </w:r>
      <w:r w:rsidR="006E1A7F" w:rsidRPr="00B01959">
        <w:rPr>
          <w:rFonts w:ascii="Arial" w:hAnsi="Arial" w:cs="Arial"/>
        </w:rPr>
        <w:t xml:space="preserve">. También debe hacer la </w:t>
      </w:r>
      <w:r w:rsidR="00BC2F88" w:rsidRPr="00B01959">
        <w:rPr>
          <w:rFonts w:ascii="Arial" w:hAnsi="Arial" w:cs="Arial"/>
        </w:rPr>
        <w:t>declaración de bienes y rentas</w:t>
      </w:r>
      <w:r w:rsidRPr="00B01959">
        <w:rPr>
          <w:rFonts w:ascii="Arial" w:hAnsi="Arial" w:cs="Arial"/>
        </w:rPr>
        <w:t xml:space="preserve"> (marcar opción posesión)</w:t>
      </w:r>
      <w:r w:rsidR="006E1A7F" w:rsidRPr="00B01959">
        <w:rPr>
          <w:rFonts w:ascii="Arial" w:hAnsi="Arial" w:cs="Arial"/>
        </w:rPr>
        <w:t xml:space="preserve">. </w:t>
      </w:r>
      <w:r w:rsidR="006E1A7F" w:rsidRPr="00B01959">
        <w:rPr>
          <w:rFonts w:ascii="Arial" w:eastAsia="Times New Roman" w:hAnsi="Arial" w:cs="Arial"/>
          <w:lang w:eastAsia="es-CO"/>
        </w:rPr>
        <w:t>Recuerde diligenciar correo electrónico y teléfono de contacto.</w:t>
      </w:r>
      <w:r w:rsidR="00BF10EA" w:rsidRPr="00B01959">
        <w:rPr>
          <w:rFonts w:ascii="Arial" w:eastAsia="Times New Roman" w:hAnsi="Arial" w:cs="Arial"/>
          <w:lang w:eastAsia="es-CO"/>
        </w:rPr>
        <w:t xml:space="preserve"> En el link </w:t>
      </w:r>
      <w:hyperlink r:id="rId8" w:history="1">
        <w:r w:rsidR="00BF10EA" w:rsidRPr="00B01959">
          <w:rPr>
            <w:rStyle w:val="Hipervnculo"/>
            <w:rFonts w:ascii="Arial" w:hAnsi="Arial" w:cs="Arial"/>
            <w:color w:val="auto"/>
          </w:rPr>
          <w:t>http://www.sigep.gov.co/instructivos</w:t>
        </w:r>
      </w:hyperlink>
      <w:r w:rsidR="00BF10EA" w:rsidRPr="00B01959">
        <w:rPr>
          <w:rFonts w:ascii="Arial" w:hAnsi="Arial" w:cs="Arial"/>
        </w:rPr>
        <w:t xml:space="preserve"> encontrará los instructivos con el paso a paso. </w:t>
      </w:r>
    </w:p>
    <w:p w:rsidR="006E1A7F" w:rsidRPr="00B01959" w:rsidRDefault="006E1A7F" w:rsidP="006E1A7F">
      <w:pPr>
        <w:pStyle w:val="Prrafodelista"/>
        <w:spacing w:line="240" w:lineRule="auto"/>
        <w:ind w:left="839"/>
        <w:jc w:val="both"/>
        <w:rPr>
          <w:rFonts w:ascii="Arial" w:hAnsi="Arial" w:cs="Arial"/>
          <w:lang w:val="es-MX"/>
        </w:rPr>
      </w:pPr>
    </w:p>
    <w:p w:rsidR="00066514" w:rsidRPr="00B01959" w:rsidRDefault="00BC2F88" w:rsidP="00EE3698">
      <w:pPr>
        <w:pStyle w:val="Prrafodelista"/>
        <w:numPr>
          <w:ilvl w:val="0"/>
          <w:numId w:val="3"/>
        </w:numPr>
        <w:spacing w:line="240" w:lineRule="auto"/>
        <w:ind w:left="1199"/>
        <w:jc w:val="both"/>
        <w:rPr>
          <w:rFonts w:ascii="Arial" w:hAnsi="Arial" w:cs="Arial"/>
          <w:lang w:val="es-MX"/>
        </w:rPr>
      </w:pPr>
      <w:r w:rsidRPr="00B01959">
        <w:rPr>
          <w:rFonts w:ascii="Arial" w:hAnsi="Arial" w:cs="Arial"/>
        </w:rPr>
        <w:t xml:space="preserve">Si ya ha laborado con entidades del Estado del Orden Nacional o Territorial como </w:t>
      </w:r>
      <w:r w:rsidR="00066514" w:rsidRPr="00B01959">
        <w:rPr>
          <w:rFonts w:ascii="Arial" w:hAnsi="Arial" w:cs="Arial"/>
        </w:rPr>
        <w:t>servidor</w:t>
      </w:r>
      <w:r w:rsidRPr="00B01959">
        <w:rPr>
          <w:rFonts w:ascii="Arial" w:hAnsi="Arial" w:cs="Arial"/>
        </w:rPr>
        <w:t xml:space="preserve"> público o contratista, usted ya cuenta con una clave asignada</w:t>
      </w:r>
      <w:r w:rsidR="00066514" w:rsidRPr="00B01959">
        <w:rPr>
          <w:rFonts w:ascii="Arial" w:hAnsi="Arial" w:cs="Arial"/>
        </w:rPr>
        <w:t xml:space="preserve">. Si no la recuerda, recupérela a través de ese mismo aplicativo. </w:t>
      </w:r>
    </w:p>
    <w:p w:rsidR="00066514" w:rsidRPr="00B01959" w:rsidRDefault="00066514" w:rsidP="00EE3698">
      <w:pPr>
        <w:pStyle w:val="Prrafodelista"/>
        <w:spacing w:line="240" w:lineRule="auto"/>
        <w:ind w:left="1428"/>
        <w:jc w:val="both"/>
        <w:rPr>
          <w:rFonts w:ascii="Arial" w:hAnsi="Arial" w:cs="Arial"/>
          <w:lang w:val="es-MX"/>
        </w:rPr>
      </w:pPr>
    </w:p>
    <w:p w:rsidR="00BC2F88" w:rsidRPr="00B01959" w:rsidRDefault="00066514" w:rsidP="00EE3698">
      <w:pPr>
        <w:pStyle w:val="Prrafodelista"/>
        <w:numPr>
          <w:ilvl w:val="0"/>
          <w:numId w:val="3"/>
        </w:numPr>
        <w:spacing w:line="240" w:lineRule="auto"/>
        <w:ind w:left="1199"/>
        <w:jc w:val="both"/>
        <w:rPr>
          <w:rFonts w:ascii="Arial" w:hAnsi="Arial" w:cs="Arial"/>
          <w:lang w:val="es-MX"/>
        </w:rPr>
      </w:pPr>
      <w:r w:rsidRPr="00B01959">
        <w:rPr>
          <w:rFonts w:ascii="Arial" w:hAnsi="Arial" w:cs="Arial"/>
          <w:lang w:val="es-MX"/>
        </w:rPr>
        <w:t xml:space="preserve">Si nunca </w:t>
      </w:r>
      <w:r w:rsidRPr="00B01959">
        <w:rPr>
          <w:rFonts w:ascii="Arial" w:hAnsi="Arial" w:cs="Arial"/>
        </w:rPr>
        <w:t xml:space="preserve">ha tenido </w:t>
      </w:r>
      <w:r w:rsidR="0025501C" w:rsidRPr="00B01959">
        <w:rPr>
          <w:rFonts w:ascii="Arial" w:hAnsi="Arial" w:cs="Arial"/>
        </w:rPr>
        <w:t>vínculo</w:t>
      </w:r>
      <w:r w:rsidRPr="00B01959">
        <w:rPr>
          <w:rFonts w:ascii="Arial" w:hAnsi="Arial" w:cs="Arial"/>
        </w:rPr>
        <w:t xml:space="preserve"> laboral o contractual con el Estado,</w:t>
      </w:r>
      <w:r w:rsidR="00BC2F88" w:rsidRPr="00B01959">
        <w:rPr>
          <w:rFonts w:ascii="Arial" w:hAnsi="Arial" w:cs="Arial"/>
        </w:rPr>
        <w:t xml:space="preserve"> </w:t>
      </w:r>
      <w:r w:rsidRPr="00B01959">
        <w:rPr>
          <w:rFonts w:ascii="Arial" w:eastAsia="Times New Roman" w:hAnsi="Arial" w:cs="Arial"/>
          <w:lang w:eastAsia="es-CO"/>
        </w:rPr>
        <w:t xml:space="preserve">debe enviar un correo a </w:t>
      </w:r>
      <w:hyperlink r:id="rId9" w:history="1">
        <w:r w:rsidR="00122C0E" w:rsidRPr="00B01959">
          <w:rPr>
            <w:rStyle w:val="Hipervnculo"/>
            <w:rFonts w:ascii="Arial" w:eastAsia="Times New Roman" w:hAnsi="Arial" w:cs="Arial"/>
            <w:color w:val="auto"/>
            <w:lang w:eastAsia="es-CO"/>
          </w:rPr>
          <w:t>gabriel.contreras@medellin.gov.co</w:t>
        </w:r>
      </w:hyperlink>
      <w:r w:rsidR="00122C0E" w:rsidRPr="00B01959">
        <w:rPr>
          <w:rFonts w:ascii="Arial" w:eastAsia="Times New Roman" w:hAnsi="Arial" w:cs="Arial"/>
          <w:lang w:eastAsia="es-CO"/>
        </w:rPr>
        <w:t xml:space="preserve"> </w:t>
      </w:r>
      <w:r w:rsidRPr="00B01959">
        <w:rPr>
          <w:rFonts w:ascii="Arial" w:eastAsia="Times New Roman" w:hAnsi="Arial" w:cs="Arial"/>
          <w:lang w:eastAsia="es-CO"/>
        </w:rPr>
        <w:t>o comunicarse al teléfono 3855555 ext</w:t>
      </w:r>
      <w:r w:rsidR="0037559A" w:rsidRPr="00B01959">
        <w:rPr>
          <w:rFonts w:ascii="Arial" w:eastAsia="Times New Roman" w:hAnsi="Arial" w:cs="Arial"/>
          <w:lang w:eastAsia="es-CO"/>
        </w:rPr>
        <w:t xml:space="preserve">. </w:t>
      </w:r>
      <w:r w:rsidRPr="00B01959">
        <w:rPr>
          <w:rFonts w:ascii="Arial" w:eastAsia="Times New Roman" w:hAnsi="Arial" w:cs="Arial"/>
          <w:lang w:eastAsia="es-CO"/>
        </w:rPr>
        <w:t xml:space="preserve">8872, cuyo funcionario le activará la cuenta en el portal enviándole a su dirección de correo electrónico, el usuario y contraseña </w:t>
      </w:r>
      <w:r w:rsidR="00BC2F88" w:rsidRPr="00B01959">
        <w:rPr>
          <w:rFonts w:ascii="Arial" w:hAnsi="Arial" w:cs="Arial"/>
        </w:rPr>
        <w:t>para que pueda actualizar sus datos antes de la fecha de toma de posesión.</w:t>
      </w:r>
    </w:p>
    <w:p w:rsidR="00887CAD" w:rsidRPr="00B01959" w:rsidRDefault="00887CAD" w:rsidP="00887CAD">
      <w:pPr>
        <w:pStyle w:val="Prrafodelista"/>
        <w:spacing w:line="240" w:lineRule="auto"/>
        <w:ind w:left="1068"/>
        <w:jc w:val="both"/>
        <w:rPr>
          <w:rFonts w:ascii="Arial" w:hAnsi="Arial" w:cs="Arial"/>
          <w:lang w:val="es-MX"/>
        </w:rPr>
      </w:pPr>
    </w:p>
    <w:p w:rsidR="00887CAD" w:rsidRPr="00B01959" w:rsidRDefault="00887CAD" w:rsidP="00887CAD">
      <w:pPr>
        <w:pStyle w:val="Prrafodelista"/>
        <w:numPr>
          <w:ilvl w:val="0"/>
          <w:numId w:val="2"/>
        </w:numPr>
        <w:spacing w:line="240" w:lineRule="auto"/>
        <w:jc w:val="both"/>
        <w:rPr>
          <w:rFonts w:ascii="Arial" w:hAnsi="Arial" w:cs="Arial"/>
        </w:rPr>
      </w:pPr>
      <w:r w:rsidRPr="00B01959">
        <w:rPr>
          <w:rFonts w:ascii="Arial" w:hAnsi="Arial" w:cs="Arial"/>
        </w:rPr>
        <w:t>La información que registre en el SIGEP, así como los documentos que adjunte en el sistema en PDF, deben coincidir con los entregados en medio físico.</w:t>
      </w:r>
    </w:p>
    <w:p w:rsidR="00066514" w:rsidRPr="00B01959" w:rsidRDefault="00066514" w:rsidP="00066514">
      <w:pPr>
        <w:pStyle w:val="Prrafodelista"/>
        <w:spacing w:line="240" w:lineRule="auto"/>
        <w:ind w:left="1068"/>
        <w:jc w:val="both"/>
        <w:rPr>
          <w:rFonts w:ascii="Arial" w:hAnsi="Arial" w:cs="Arial"/>
          <w:lang w:val="es-MX"/>
        </w:rPr>
      </w:pPr>
    </w:p>
    <w:p w:rsidR="00066514" w:rsidRPr="00B01959" w:rsidRDefault="00066514" w:rsidP="00066514">
      <w:pPr>
        <w:pStyle w:val="Prrafodelista"/>
        <w:numPr>
          <w:ilvl w:val="0"/>
          <w:numId w:val="2"/>
        </w:numPr>
        <w:spacing w:line="240" w:lineRule="auto"/>
        <w:jc w:val="both"/>
        <w:rPr>
          <w:rFonts w:ascii="Arial" w:hAnsi="Arial" w:cs="Arial"/>
          <w:lang w:val="es-MX"/>
        </w:rPr>
      </w:pPr>
      <w:r w:rsidRPr="00B01959">
        <w:rPr>
          <w:rFonts w:ascii="Arial" w:hAnsi="Arial" w:cs="Arial"/>
          <w:lang w:val="es-MX"/>
        </w:rPr>
        <w:lastRenderedPageBreak/>
        <w:t xml:space="preserve">Antes de la </w:t>
      </w:r>
      <w:r w:rsidR="00D465E5" w:rsidRPr="00B01959">
        <w:rPr>
          <w:rFonts w:ascii="Arial" w:hAnsi="Arial" w:cs="Arial"/>
          <w:lang w:val="es-MX"/>
        </w:rPr>
        <w:t xml:space="preserve">fecha para la </w:t>
      </w:r>
      <w:r w:rsidRPr="00B01959">
        <w:rPr>
          <w:rFonts w:ascii="Arial" w:hAnsi="Arial" w:cs="Arial"/>
          <w:lang w:val="es-MX"/>
        </w:rPr>
        <w:t xml:space="preserve">posesión debe realizarse el examen medico </w:t>
      </w:r>
      <w:r w:rsidRPr="00B01959">
        <w:rPr>
          <w:rFonts w:ascii="Arial" w:eastAsia="Times New Roman" w:hAnsi="Arial" w:cs="Arial"/>
          <w:lang w:eastAsia="es-CO"/>
        </w:rPr>
        <w:t>PREOCUPACIONAL O DE PREINGRESO</w:t>
      </w:r>
      <w:r w:rsidR="00D465E5" w:rsidRPr="00B01959">
        <w:rPr>
          <w:rFonts w:ascii="Arial" w:eastAsia="Times New Roman" w:hAnsi="Arial" w:cs="Arial"/>
          <w:lang w:eastAsia="es-CO"/>
        </w:rPr>
        <w:t>, para lo cual deberá solicitar cita con el p</w:t>
      </w:r>
      <w:r w:rsidR="00122C0E" w:rsidRPr="00B01959">
        <w:rPr>
          <w:rFonts w:ascii="Arial" w:eastAsia="Times New Roman" w:hAnsi="Arial" w:cs="Arial"/>
          <w:lang w:eastAsia="es-CO"/>
        </w:rPr>
        <w:t xml:space="preserve">roveedor  CENTROLAB al teléfono 4443888 opción 3. </w:t>
      </w:r>
    </w:p>
    <w:p w:rsidR="0025501C" w:rsidRPr="00B01959" w:rsidRDefault="0025501C" w:rsidP="0025501C">
      <w:pPr>
        <w:pStyle w:val="Prrafodelista"/>
        <w:rPr>
          <w:rFonts w:ascii="Arial" w:hAnsi="Arial" w:cs="Arial"/>
          <w:lang w:val="es-MX"/>
        </w:rPr>
      </w:pPr>
    </w:p>
    <w:p w:rsidR="00EE3698" w:rsidRPr="00B01959" w:rsidRDefault="00EE3698" w:rsidP="00EE3698">
      <w:pPr>
        <w:pStyle w:val="Prrafodelista"/>
        <w:numPr>
          <w:ilvl w:val="0"/>
          <w:numId w:val="2"/>
        </w:numPr>
        <w:spacing w:line="240" w:lineRule="auto"/>
        <w:jc w:val="both"/>
        <w:rPr>
          <w:rFonts w:ascii="Arial" w:hAnsi="Arial" w:cs="Arial"/>
          <w:lang w:val="es-MX"/>
        </w:rPr>
      </w:pPr>
      <w:r w:rsidRPr="00B01959">
        <w:rPr>
          <w:rFonts w:ascii="Arial" w:hAnsi="Arial" w:cs="Arial"/>
        </w:rPr>
        <w:t xml:space="preserve">Para el día de la posesión no debe contar con vínculo laboral o contractual alguno, salvo que se trate de empleado público inscrito en carrera administrativa, que se va a posesionar en periodo de prueba en ascenso. </w:t>
      </w:r>
    </w:p>
    <w:p w:rsidR="00792999" w:rsidRPr="00B01959" w:rsidRDefault="00792999" w:rsidP="00792999">
      <w:pPr>
        <w:pStyle w:val="Prrafodelista"/>
        <w:rPr>
          <w:rFonts w:ascii="Arial" w:hAnsi="Arial" w:cs="Arial"/>
          <w:lang w:val="es-MX"/>
        </w:rPr>
      </w:pPr>
    </w:p>
    <w:p w:rsidR="00792999" w:rsidRPr="00B01959" w:rsidRDefault="00E55CF2" w:rsidP="00E55CF2">
      <w:pPr>
        <w:pStyle w:val="Prrafodelista"/>
        <w:numPr>
          <w:ilvl w:val="0"/>
          <w:numId w:val="2"/>
        </w:numPr>
        <w:shd w:val="clear" w:color="auto" w:fill="FFFFFF"/>
        <w:spacing w:before="150" w:after="0" w:line="240" w:lineRule="auto"/>
        <w:jc w:val="both"/>
        <w:rPr>
          <w:rFonts w:ascii="Arial" w:eastAsia="Times New Roman" w:hAnsi="Arial" w:cs="Arial"/>
          <w:lang w:eastAsia="es-CO"/>
        </w:rPr>
      </w:pPr>
      <w:r w:rsidRPr="00B01959">
        <w:rPr>
          <w:rFonts w:ascii="Arial" w:eastAsia="Times New Roman" w:hAnsi="Arial" w:cs="Arial"/>
          <w:lang w:eastAsia="es-CO"/>
        </w:rPr>
        <w:t>La verificación del cumplimiento de requisitos para el desempeño del empleo es previa al nombramiento. Sin embargo, si antes de la posesión se verifica el incumplimiento no</w:t>
      </w:r>
      <w:r w:rsidR="00792999" w:rsidRPr="00B01959">
        <w:rPr>
          <w:rFonts w:ascii="Arial" w:eastAsia="Times New Roman" w:hAnsi="Arial" w:cs="Arial"/>
          <w:lang w:eastAsia="es-CO"/>
        </w:rPr>
        <w:t xml:space="preserve"> podrá darse posesión</w:t>
      </w:r>
      <w:r w:rsidRPr="00B01959">
        <w:rPr>
          <w:rFonts w:ascii="Arial" w:eastAsia="Times New Roman" w:hAnsi="Arial" w:cs="Arial"/>
          <w:lang w:eastAsia="es-CO"/>
        </w:rPr>
        <w:t xml:space="preserve">, tal como lo establecen los artículos </w:t>
      </w:r>
      <w:r w:rsidRPr="00B01959">
        <w:rPr>
          <w:rFonts w:ascii="Arial" w:hAnsi="Arial" w:cs="Arial"/>
          <w:bCs/>
        </w:rPr>
        <w:t>2.2.5.1.5 y 2.2.5.1.10 del Decreto 1083 de 2015.</w:t>
      </w:r>
    </w:p>
    <w:p w:rsidR="00E55CF2" w:rsidRPr="00B01959" w:rsidRDefault="00E55CF2" w:rsidP="00E55CF2">
      <w:pPr>
        <w:pStyle w:val="Prrafodelista"/>
        <w:rPr>
          <w:rFonts w:ascii="Arial" w:eastAsia="Times New Roman" w:hAnsi="Arial" w:cs="Arial"/>
          <w:lang w:eastAsia="es-CO"/>
        </w:rPr>
      </w:pPr>
    </w:p>
    <w:p w:rsidR="00A16FB6" w:rsidRPr="00B01959" w:rsidRDefault="00A16FB6" w:rsidP="00A16FB6">
      <w:pPr>
        <w:pStyle w:val="Prrafodelista"/>
        <w:numPr>
          <w:ilvl w:val="0"/>
          <w:numId w:val="2"/>
        </w:numPr>
        <w:shd w:val="clear" w:color="auto" w:fill="FFFFFF"/>
        <w:spacing w:before="150" w:after="0" w:line="240" w:lineRule="auto"/>
        <w:jc w:val="both"/>
        <w:rPr>
          <w:rFonts w:ascii="Arial" w:eastAsia="Times New Roman" w:hAnsi="Arial" w:cs="Arial"/>
          <w:lang w:eastAsia="es-CO"/>
        </w:rPr>
      </w:pPr>
      <w:r w:rsidRPr="00B01959">
        <w:rPr>
          <w:rFonts w:ascii="Arial" w:eastAsia="Times New Roman" w:hAnsi="Arial" w:cs="Arial"/>
          <w:lang w:eastAsia="es-CO"/>
        </w:rPr>
        <w:t xml:space="preserve">No </w:t>
      </w:r>
      <w:r w:rsidR="00B37C61" w:rsidRPr="00B01959">
        <w:rPr>
          <w:rFonts w:ascii="Arial" w:eastAsia="Times New Roman" w:hAnsi="Arial" w:cs="Arial"/>
          <w:lang w:eastAsia="es-CO"/>
        </w:rPr>
        <w:t xml:space="preserve">debe </w:t>
      </w:r>
      <w:r w:rsidRPr="00B01959">
        <w:rPr>
          <w:rFonts w:ascii="Arial" w:eastAsia="Times New Roman" w:hAnsi="Arial" w:cs="Arial"/>
          <w:lang w:eastAsia="es-CO"/>
        </w:rPr>
        <w:t>encontrarse inhabilitado para desempeñar empleos públicos de conformidad con la Constitución y la ley.</w:t>
      </w:r>
    </w:p>
    <w:p w:rsidR="00A16FB6" w:rsidRPr="00B01959" w:rsidRDefault="00A16FB6" w:rsidP="00A16FB6">
      <w:pPr>
        <w:pStyle w:val="Prrafodelista"/>
        <w:shd w:val="clear" w:color="auto" w:fill="FFFFFF"/>
        <w:spacing w:before="150" w:after="0" w:line="240" w:lineRule="auto"/>
        <w:ind w:left="839"/>
        <w:jc w:val="both"/>
        <w:rPr>
          <w:rFonts w:ascii="Arial" w:eastAsia="Times New Roman" w:hAnsi="Arial" w:cs="Arial"/>
          <w:lang w:eastAsia="es-CO"/>
        </w:rPr>
      </w:pPr>
    </w:p>
    <w:p w:rsidR="00A16FB6" w:rsidRPr="00B01959" w:rsidRDefault="00A16FB6" w:rsidP="00362AEB">
      <w:pPr>
        <w:pStyle w:val="Prrafodelista"/>
        <w:numPr>
          <w:ilvl w:val="0"/>
          <w:numId w:val="2"/>
        </w:numPr>
        <w:shd w:val="clear" w:color="auto" w:fill="FFFFFF"/>
        <w:spacing w:before="150" w:after="0" w:line="240" w:lineRule="auto"/>
        <w:jc w:val="both"/>
        <w:rPr>
          <w:rFonts w:ascii="Arial" w:eastAsia="Times New Roman" w:hAnsi="Arial" w:cs="Arial"/>
          <w:lang w:eastAsia="es-CO"/>
        </w:rPr>
      </w:pPr>
      <w:r w:rsidRPr="00B01959">
        <w:rPr>
          <w:rFonts w:ascii="Arial" w:eastAsia="Times New Roman" w:hAnsi="Arial" w:cs="Arial"/>
          <w:lang w:eastAsia="es-CO"/>
        </w:rPr>
        <w:t>No</w:t>
      </w:r>
      <w:r w:rsidR="00B37C61" w:rsidRPr="00B01959">
        <w:rPr>
          <w:rFonts w:ascii="Arial" w:eastAsia="Times New Roman" w:hAnsi="Arial" w:cs="Arial"/>
          <w:lang w:eastAsia="es-CO"/>
        </w:rPr>
        <w:t xml:space="preserve"> debe</w:t>
      </w:r>
      <w:r w:rsidRPr="00B01959">
        <w:rPr>
          <w:rFonts w:ascii="Arial" w:eastAsia="Times New Roman" w:hAnsi="Arial" w:cs="Arial"/>
          <w:lang w:eastAsia="es-CO"/>
        </w:rPr>
        <w:t xml:space="preserve"> estar gozando de pensión o tener edad de retiro forzoso, con excepción de los casos señalados en la </w:t>
      </w:r>
      <w:r w:rsidR="00BC42ED" w:rsidRPr="00B01959">
        <w:rPr>
          <w:rFonts w:ascii="Arial" w:eastAsia="Times New Roman" w:hAnsi="Arial" w:cs="Arial"/>
          <w:lang w:eastAsia="es-CO"/>
        </w:rPr>
        <w:t>L</w:t>
      </w:r>
      <w:r w:rsidRPr="00B01959">
        <w:rPr>
          <w:rFonts w:ascii="Arial" w:eastAsia="Times New Roman" w:hAnsi="Arial" w:cs="Arial"/>
          <w:lang w:eastAsia="es-CO"/>
        </w:rPr>
        <w:t>ey.</w:t>
      </w:r>
      <w:r w:rsidR="00362AEB" w:rsidRPr="00B01959">
        <w:rPr>
          <w:rFonts w:ascii="Arial" w:eastAsia="Times New Roman" w:hAnsi="Arial" w:cs="Arial"/>
          <w:lang w:eastAsia="es-CO"/>
        </w:rPr>
        <w:t xml:space="preserve"> (artículo </w:t>
      </w:r>
      <w:r w:rsidR="00362AEB" w:rsidRPr="00B01959">
        <w:rPr>
          <w:rFonts w:ascii="Arial" w:hAnsi="Arial" w:cs="Arial"/>
          <w:bCs/>
        </w:rPr>
        <w:t>2.2.11.1.5 del Decreto 1083 de 2015)</w:t>
      </w:r>
    </w:p>
    <w:p w:rsidR="00EE3698" w:rsidRPr="00B01959" w:rsidRDefault="00EE3698" w:rsidP="00EE3698">
      <w:pPr>
        <w:pStyle w:val="Prrafodelista"/>
        <w:spacing w:line="240" w:lineRule="auto"/>
        <w:ind w:left="839"/>
        <w:jc w:val="both"/>
        <w:rPr>
          <w:rFonts w:ascii="Arial" w:hAnsi="Arial" w:cs="Arial"/>
        </w:rPr>
      </w:pPr>
    </w:p>
    <w:p w:rsidR="00BF10EA" w:rsidRPr="00B01959" w:rsidRDefault="00BF10EA" w:rsidP="00EE3698">
      <w:pPr>
        <w:pStyle w:val="Prrafodelista"/>
        <w:numPr>
          <w:ilvl w:val="0"/>
          <w:numId w:val="2"/>
        </w:numPr>
        <w:spacing w:line="240" w:lineRule="auto"/>
        <w:jc w:val="both"/>
        <w:rPr>
          <w:rFonts w:ascii="Arial" w:hAnsi="Arial" w:cs="Arial"/>
          <w:b/>
          <w:lang w:val="es-MX"/>
        </w:rPr>
      </w:pPr>
      <w:r w:rsidRPr="00B01959">
        <w:rPr>
          <w:rFonts w:ascii="Arial" w:hAnsi="Arial" w:cs="Arial"/>
        </w:rPr>
        <w:t>El pago de la nómina le será consignado en la cuenta de ahorros que usted indique. En caso de tener actualmente una cuenta de ahorros activa con cualquier entidad financiera, debe</w:t>
      </w:r>
      <w:r w:rsidR="0025501C" w:rsidRPr="00B01959">
        <w:rPr>
          <w:rFonts w:ascii="Arial" w:hAnsi="Arial" w:cs="Arial"/>
        </w:rPr>
        <w:t xml:space="preserve">rá informarla y </w:t>
      </w:r>
      <w:r w:rsidRPr="00B01959">
        <w:rPr>
          <w:rFonts w:ascii="Arial" w:hAnsi="Arial" w:cs="Arial"/>
        </w:rPr>
        <w:t>adjuntar certificación bancaria.  De no tener cuenta con ninguna entidad financiera, el día de la posesión debe solicitar carta a la Subsecretaria de Gestión Humana para su apertura</w:t>
      </w:r>
      <w:r w:rsidR="0025501C" w:rsidRPr="00B01959">
        <w:rPr>
          <w:rFonts w:ascii="Arial" w:hAnsi="Arial" w:cs="Arial"/>
        </w:rPr>
        <w:t xml:space="preserve">. Deberá informarla dentro de los 5 días hábiles siguientes en el </w:t>
      </w:r>
      <w:r w:rsidR="00B37C61" w:rsidRPr="00B01959">
        <w:rPr>
          <w:rFonts w:ascii="Arial" w:hAnsi="Arial" w:cs="Arial"/>
          <w:bCs/>
        </w:rPr>
        <w:t>FO-GETH-248 Informe de cuenta bancaria para pago de nómina</w:t>
      </w:r>
      <w:r w:rsidR="00B37C61" w:rsidRPr="00B01959">
        <w:rPr>
          <w:rFonts w:ascii="Arial" w:hAnsi="Arial" w:cs="Arial"/>
        </w:rPr>
        <w:t xml:space="preserve">, </w:t>
      </w:r>
      <w:r w:rsidR="0025501C" w:rsidRPr="00B01959">
        <w:rPr>
          <w:rFonts w:ascii="Arial" w:hAnsi="Arial" w:cs="Arial"/>
        </w:rPr>
        <w:t>adjuntando</w:t>
      </w:r>
      <w:r w:rsidR="00EE3698" w:rsidRPr="00B01959">
        <w:rPr>
          <w:rFonts w:ascii="Arial" w:hAnsi="Arial" w:cs="Arial"/>
        </w:rPr>
        <w:t xml:space="preserve"> </w:t>
      </w:r>
      <w:r w:rsidR="00B37C61" w:rsidRPr="00B01959">
        <w:rPr>
          <w:rFonts w:ascii="Arial" w:hAnsi="Arial" w:cs="Arial"/>
        </w:rPr>
        <w:t>certificado expedido por la Entidad financiera</w:t>
      </w:r>
      <w:r w:rsidR="00802DB7" w:rsidRPr="00B01959">
        <w:rPr>
          <w:rFonts w:ascii="Arial" w:hAnsi="Arial" w:cs="Arial"/>
        </w:rPr>
        <w:t xml:space="preserve">. </w:t>
      </w:r>
    </w:p>
    <w:p w:rsidR="00EE3698" w:rsidRPr="00B01959" w:rsidRDefault="00EE3698" w:rsidP="00EE3698">
      <w:pPr>
        <w:pStyle w:val="Prrafodelista"/>
        <w:spacing w:line="240" w:lineRule="auto"/>
        <w:ind w:left="839"/>
        <w:jc w:val="both"/>
        <w:rPr>
          <w:rFonts w:ascii="Arial" w:hAnsi="Arial" w:cs="Arial"/>
          <w:b/>
          <w:lang w:val="es-MX"/>
        </w:rPr>
      </w:pPr>
    </w:p>
    <w:p w:rsidR="00EE3698" w:rsidRPr="00B01959" w:rsidRDefault="00EE3698" w:rsidP="00EE3698">
      <w:pPr>
        <w:pStyle w:val="Prrafodelista"/>
        <w:numPr>
          <w:ilvl w:val="0"/>
          <w:numId w:val="2"/>
        </w:numPr>
        <w:spacing w:line="240" w:lineRule="auto"/>
        <w:jc w:val="both"/>
        <w:rPr>
          <w:rFonts w:ascii="Arial" w:hAnsi="Arial" w:cs="Arial"/>
          <w:lang w:val="es-MX"/>
        </w:rPr>
      </w:pPr>
      <w:r w:rsidRPr="00B01959">
        <w:rPr>
          <w:rFonts w:ascii="Arial" w:hAnsi="Arial" w:cs="Arial"/>
        </w:rPr>
        <w:t>Las posesiones se llevan a cabo en la Calle 44 N</w:t>
      </w:r>
      <w:r w:rsidR="00947493" w:rsidRPr="00B01959">
        <w:rPr>
          <w:rFonts w:ascii="Arial" w:hAnsi="Arial" w:cs="Arial"/>
        </w:rPr>
        <w:t>o</w:t>
      </w:r>
      <w:r w:rsidRPr="00B01959">
        <w:rPr>
          <w:rFonts w:ascii="Arial" w:hAnsi="Arial" w:cs="Arial"/>
        </w:rPr>
        <w:t xml:space="preserve"> 52 – 165 Centro Administrativo la Alpujarra – </w:t>
      </w:r>
      <w:r w:rsidR="006F436E">
        <w:rPr>
          <w:rFonts w:ascii="Arial" w:hAnsi="Arial" w:cs="Arial"/>
        </w:rPr>
        <w:t>Alcaldía de Medellín, en la oficina indicada para tal fin.</w:t>
      </w:r>
    </w:p>
    <w:p w:rsidR="00EE3698" w:rsidRPr="00B01959" w:rsidRDefault="00EE3698" w:rsidP="00EE3698">
      <w:pPr>
        <w:pStyle w:val="Prrafodelista"/>
        <w:spacing w:line="240" w:lineRule="auto"/>
        <w:ind w:left="839"/>
        <w:jc w:val="both"/>
        <w:rPr>
          <w:rFonts w:ascii="Arial" w:hAnsi="Arial" w:cs="Arial"/>
          <w:lang w:val="es-MX"/>
        </w:rPr>
      </w:pPr>
    </w:p>
    <w:p w:rsidR="00EE3698" w:rsidRPr="00B01959" w:rsidRDefault="00EE3698" w:rsidP="00EE3698">
      <w:pPr>
        <w:pStyle w:val="Prrafodelista"/>
        <w:numPr>
          <w:ilvl w:val="0"/>
          <w:numId w:val="2"/>
        </w:numPr>
        <w:spacing w:line="240" w:lineRule="auto"/>
        <w:jc w:val="both"/>
        <w:rPr>
          <w:rFonts w:ascii="Arial" w:hAnsi="Arial" w:cs="Arial"/>
          <w:lang w:val="es-MX"/>
        </w:rPr>
      </w:pPr>
      <w:r w:rsidRPr="00B01959">
        <w:rPr>
          <w:rFonts w:ascii="Arial" w:hAnsi="Arial" w:cs="Arial"/>
          <w:lang w:val="es-MX"/>
        </w:rPr>
        <w:t xml:space="preserve">De presentarse </w:t>
      </w:r>
      <w:r w:rsidR="008A14FC" w:rsidRPr="00B01959">
        <w:rPr>
          <w:rFonts w:ascii="Arial" w:hAnsi="Arial" w:cs="Arial"/>
          <w:lang w:val="es-MX"/>
        </w:rPr>
        <w:t>una (1)</w:t>
      </w:r>
      <w:r w:rsidRPr="00B01959">
        <w:rPr>
          <w:rFonts w:ascii="Arial" w:hAnsi="Arial" w:cs="Arial"/>
          <w:lang w:val="es-MX"/>
        </w:rPr>
        <w:t xml:space="preserve"> hora antes de la acordada para la posesión </w:t>
      </w:r>
      <w:r w:rsidRPr="00B01959">
        <w:rPr>
          <w:rFonts w:ascii="Arial" w:hAnsi="Arial" w:cs="Arial"/>
        </w:rPr>
        <w:t xml:space="preserve">con el fin de revisar que los documentos </w:t>
      </w:r>
      <w:r w:rsidR="0037559A" w:rsidRPr="00B01959">
        <w:rPr>
          <w:rFonts w:ascii="Arial" w:hAnsi="Arial" w:cs="Arial"/>
        </w:rPr>
        <w:t>estén</w:t>
      </w:r>
      <w:r w:rsidRPr="00B01959">
        <w:rPr>
          <w:rFonts w:ascii="Arial" w:hAnsi="Arial" w:cs="Arial"/>
        </w:rPr>
        <w:t xml:space="preserve"> completos y correctamente diligenciados. </w:t>
      </w:r>
    </w:p>
    <w:p w:rsidR="00EE3698" w:rsidRDefault="00EE3698" w:rsidP="00EE3698">
      <w:pPr>
        <w:pStyle w:val="Prrafodelista"/>
        <w:spacing w:line="240" w:lineRule="auto"/>
        <w:ind w:left="839"/>
        <w:jc w:val="both"/>
        <w:rPr>
          <w:rFonts w:ascii="Arial" w:hAnsi="Arial" w:cs="Arial"/>
          <w:sz w:val="20"/>
          <w:szCs w:val="20"/>
          <w:lang w:val="es-MX"/>
        </w:rPr>
      </w:pPr>
    </w:p>
    <w:p w:rsidR="0036318A" w:rsidRDefault="0036318A" w:rsidP="00EE3698">
      <w:pPr>
        <w:pStyle w:val="Prrafodelista"/>
        <w:spacing w:line="240" w:lineRule="auto"/>
        <w:ind w:left="839"/>
        <w:jc w:val="both"/>
        <w:rPr>
          <w:rFonts w:ascii="Arial" w:hAnsi="Arial" w:cs="Arial"/>
          <w:sz w:val="20"/>
          <w:szCs w:val="20"/>
          <w:lang w:val="es-MX"/>
        </w:rPr>
      </w:pPr>
    </w:p>
    <w:p w:rsidR="0036318A" w:rsidRDefault="0036318A" w:rsidP="00EE3698">
      <w:pPr>
        <w:pStyle w:val="Prrafodelista"/>
        <w:spacing w:line="240" w:lineRule="auto"/>
        <w:ind w:left="839"/>
        <w:jc w:val="both"/>
        <w:rPr>
          <w:rFonts w:ascii="Arial" w:hAnsi="Arial" w:cs="Arial"/>
          <w:sz w:val="20"/>
          <w:szCs w:val="20"/>
          <w:lang w:val="es-MX"/>
        </w:rPr>
      </w:pPr>
    </w:p>
    <w:p w:rsidR="0036318A" w:rsidRPr="006A764A" w:rsidRDefault="0036318A" w:rsidP="00EE3698">
      <w:pPr>
        <w:pStyle w:val="Prrafodelista"/>
        <w:spacing w:line="240" w:lineRule="auto"/>
        <w:ind w:left="839"/>
        <w:jc w:val="both"/>
        <w:rPr>
          <w:rFonts w:ascii="Arial" w:hAnsi="Arial" w:cs="Arial"/>
          <w:sz w:val="20"/>
          <w:szCs w:val="20"/>
          <w:lang w:val="es-MX"/>
        </w:rPr>
      </w:pPr>
    </w:p>
    <w:p w:rsidR="00EE3698" w:rsidRDefault="00EE3698" w:rsidP="00EE3698">
      <w:pPr>
        <w:pStyle w:val="Prrafodelista"/>
        <w:spacing w:line="240" w:lineRule="auto"/>
        <w:ind w:left="839"/>
        <w:jc w:val="both"/>
        <w:rPr>
          <w:rFonts w:ascii="Arial" w:hAnsi="Arial" w:cs="Arial"/>
          <w:b/>
          <w:sz w:val="20"/>
          <w:szCs w:val="20"/>
          <w:lang w:val="es-MX"/>
        </w:rPr>
      </w:pPr>
    </w:p>
    <w:p w:rsidR="00D74429" w:rsidRDefault="00D74429" w:rsidP="00EE3698">
      <w:pPr>
        <w:pStyle w:val="Prrafodelista"/>
        <w:spacing w:line="240" w:lineRule="auto"/>
        <w:ind w:left="839"/>
        <w:jc w:val="both"/>
        <w:rPr>
          <w:rFonts w:ascii="Arial" w:hAnsi="Arial" w:cs="Arial"/>
          <w:b/>
          <w:sz w:val="20"/>
          <w:szCs w:val="20"/>
          <w:lang w:val="es-MX"/>
        </w:rPr>
      </w:pPr>
    </w:p>
    <w:p w:rsidR="00D74429" w:rsidRDefault="00D74429" w:rsidP="00EE3698">
      <w:pPr>
        <w:pStyle w:val="Prrafodelista"/>
        <w:spacing w:line="240" w:lineRule="auto"/>
        <w:ind w:left="839"/>
        <w:jc w:val="both"/>
        <w:rPr>
          <w:rFonts w:ascii="Arial" w:hAnsi="Arial" w:cs="Arial"/>
          <w:b/>
          <w:sz w:val="20"/>
          <w:szCs w:val="20"/>
          <w:lang w:val="es-MX"/>
        </w:rPr>
      </w:pPr>
    </w:p>
    <w:p w:rsidR="00D74429" w:rsidRPr="00AA3181" w:rsidRDefault="00D74429" w:rsidP="00AA3181">
      <w:pPr>
        <w:spacing w:line="240" w:lineRule="auto"/>
        <w:jc w:val="both"/>
        <w:rPr>
          <w:rFonts w:ascii="Arial" w:hAnsi="Arial" w:cs="Arial"/>
          <w:b/>
          <w:sz w:val="20"/>
          <w:szCs w:val="20"/>
          <w:lang w:val="es-MX"/>
        </w:rPr>
      </w:pPr>
    </w:p>
    <w:p w:rsidR="009F0543" w:rsidRDefault="009F0543" w:rsidP="00C437CF">
      <w:pPr>
        <w:pStyle w:val="Prrafodelista"/>
        <w:spacing w:line="240" w:lineRule="auto"/>
        <w:ind w:left="119"/>
        <w:jc w:val="center"/>
        <w:rPr>
          <w:rFonts w:ascii="Arial" w:hAnsi="Arial" w:cs="Arial"/>
          <w:b/>
          <w:sz w:val="20"/>
          <w:szCs w:val="20"/>
          <w:lang w:val="es-MX"/>
        </w:rPr>
      </w:pPr>
    </w:p>
    <w:p w:rsidR="009F0543" w:rsidRDefault="009F0543" w:rsidP="00C437CF">
      <w:pPr>
        <w:pStyle w:val="Prrafodelista"/>
        <w:spacing w:line="240" w:lineRule="auto"/>
        <w:ind w:left="119"/>
        <w:jc w:val="center"/>
        <w:rPr>
          <w:rFonts w:ascii="Arial" w:hAnsi="Arial" w:cs="Arial"/>
          <w:b/>
          <w:sz w:val="20"/>
          <w:szCs w:val="20"/>
          <w:lang w:val="es-MX"/>
        </w:rPr>
      </w:pPr>
    </w:p>
    <w:p w:rsidR="009F0543" w:rsidRDefault="009F0543" w:rsidP="00C437CF">
      <w:pPr>
        <w:pStyle w:val="Prrafodelista"/>
        <w:spacing w:line="240" w:lineRule="auto"/>
        <w:ind w:left="119"/>
        <w:jc w:val="center"/>
        <w:rPr>
          <w:rFonts w:ascii="Arial" w:hAnsi="Arial" w:cs="Arial"/>
          <w:b/>
          <w:sz w:val="20"/>
          <w:szCs w:val="20"/>
          <w:lang w:val="es-MX"/>
        </w:rPr>
      </w:pPr>
    </w:p>
    <w:p w:rsidR="009F0543" w:rsidRDefault="009F0543" w:rsidP="00C437CF">
      <w:pPr>
        <w:pStyle w:val="Prrafodelista"/>
        <w:spacing w:line="240" w:lineRule="auto"/>
        <w:ind w:left="119"/>
        <w:jc w:val="center"/>
        <w:rPr>
          <w:rFonts w:ascii="Arial" w:hAnsi="Arial" w:cs="Arial"/>
          <w:b/>
          <w:sz w:val="20"/>
          <w:szCs w:val="20"/>
          <w:lang w:val="es-MX"/>
        </w:rPr>
      </w:pPr>
    </w:p>
    <w:p w:rsidR="009F0543" w:rsidRDefault="009F0543" w:rsidP="00C437CF">
      <w:pPr>
        <w:pStyle w:val="Prrafodelista"/>
        <w:spacing w:line="240" w:lineRule="auto"/>
        <w:ind w:left="119"/>
        <w:jc w:val="center"/>
        <w:rPr>
          <w:rFonts w:ascii="Arial" w:hAnsi="Arial" w:cs="Arial"/>
          <w:b/>
          <w:sz w:val="20"/>
          <w:szCs w:val="20"/>
          <w:lang w:val="es-MX"/>
        </w:rPr>
      </w:pPr>
    </w:p>
    <w:p w:rsidR="009F0543" w:rsidRDefault="009F0543" w:rsidP="00C437CF">
      <w:pPr>
        <w:pStyle w:val="Prrafodelista"/>
        <w:spacing w:line="240" w:lineRule="auto"/>
        <w:ind w:left="119"/>
        <w:jc w:val="center"/>
        <w:rPr>
          <w:rFonts w:ascii="Arial" w:hAnsi="Arial" w:cs="Arial"/>
          <w:b/>
          <w:sz w:val="20"/>
          <w:szCs w:val="20"/>
          <w:lang w:val="es-MX"/>
        </w:rPr>
      </w:pPr>
    </w:p>
    <w:p w:rsidR="00BC2F88" w:rsidRPr="006A764A" w:rsidRDefault="00D465E5" w:rsidP="00C437CF">
      <w:pPr>
        <w:pStyle w:val="Prrafodelista"/>
        <w:spacing w:line="240" w:lineRule="auto"/>
        <w:ind w:left="119"/>
        <w:jc w:val="center"/>
        <w:rPr>
          <w:rFonts w:ascii="Arial" w:hAnsi="Arial" w:cs="Arial"/>
          <w:b/>
          <w:sz w:val="20"/>
          <w:szCs w:val="20"/>
          <w:lang w:val="es-MX"/>
        </w:rPr>
      </w:pPr>
      <w:r w:rsidRPr="006A764A">
        <w:rPr>
          <w:rFonts w:ascii="Arial" w:hAnsi="Arial" w:cs="Arial"/>
          <w:b/>
          <w:sz w:val="20"/>
          <w:szCs w:val="20"/>
          <w:lang w:val="es-MX"/>
        </w:rPr>
        <w:lastRenderedPageBreak/>
        <w:t>DOCUMENTOS PARA LA POSESIÓN:</w:t>
      </w:r>
    </w:p>
    <w:p w:rsidR="00BC322A" w:rsidRPr="006A764A" w:rsidRDefault="00BC2F88" w:rsidP="00BC2F88">
      <w:pPr>
        <w:spacing w:line="240" w:lineRule="auto"/>
        <w:ind w:left="119"/>
        <w:jc w:val="both"/>
        <w:rPr>
          <w:rFonts w:ascii="Arial" w:hAnsi="Arial" w:cs="Arial"/>
          <w:sz w:val="20"/>
          <w:szCs w:val="20"/>
          <w:lang w:val="es-MX"/>
        </w:rPr>
      </w:pPr>
      <w:r w:rsidRPr="006A764A">
        <w:rPr>
          <w:rFonts w:ascii="Arial" w:hAnsi="Arial" w:cs="Arial"/>
          <w:sz w:val="20"/>
          <w:szCs w:val="20"/>
          <w:lang w:val="es-MX"/>
        </w:rPr>
        <w:t>La persona nombrada en un empleo del Municipio de Medellín, deberá entregar en medio físico</w:t>
      </w:r>
      <w:r w:rsidR="00EE3698" w:rsidRPr="006A764A">
        <w:rPr>
          <w:rFonts w:ascii="Arial" w:hAnsi="Arial" w:cs="Arial"/>
          <w:sz w:val="20"/>
          <w:szCs w:val="20"/>
          <w:lang w:val="es-MX"/>
        </w:rPr>
        <w:t>, el día de la posesión</w:t>
      </w:r>
      <w:r w:rsidRPr="006A764A">
        <w:rPr>
          <w:rFonts w:ascii="Arial" w:hAnsi="Arial" w:cs="Arial"/>
          <w:sz w:val="20"/>
          <w:szCs w:val="20"/>
          <w:lang w:val="es-MX"/>
        </w:rPr>
        <w:t xml:space="preserve">, </w:t>
      </w:r>
      <w:r w:rsidR="0025501C" w:rsidRPr="006A764A">
        <w:rPr>
          <w:rFonts w:ascii="Arial" w:hAnsi="Arial" w:cs="Arial"/>
          <w:sz w:val="20"/>
          <w:szCs w:val="20"/>
          <w:lang w:val="es-MX"/>
        </w:rPr>
        <w:t>los documentos</w:t>
      </w:r>
      <w:r w:rsidRPr="006A764A">
        <w:rPr>
          <w:rFonts w:ascii="Arial" w:hAnsi="Arial" w:cs="Arial"/>
          <w:sz w:val="20"/>
          <w:szCs w:val="20"/>
          <w:lang w:val="es-MX"/>
        </w:rPr>
        <w:t xml:space="preserve"> que a continuación se relacionan</w:t>
      </w:r>
      <w:r w:rsidR="00BC322A" w:rsidRPr="006A764A">
        <w:rPr>
          <w:rFonts w:ascii="Arial" w:hAnsi="Arial" w:cs="Arial"/>
          <w:sz w:val="20"/>
          <w:szCs w:val="20"/>
          <w:lang w:val="es-MX"/>
        </w:rPr>
        <w:t xml:space="preserve">, organizados en el orden indicado </w:t>
      </w:r>
      <w:r w:rsidR="006A764A">
        <w:rPr>
          <w:rFonts w:ascii="Arial" w:hAnsi="Arial" w:cs="Arial"/>
          <w:sz w:val="20"/>
          <w:szCs w:val="20"/>
          <w:lang w:val="es-MX"/>
        </w:rPr>
        <w:t xml:space="preserve">(No deben ser </w:t>
      </w:r>
      <w:r w:rsidR="003753DF">
        <w:rPr>
          <w:rFonts w:ascii="Arial" w:hAnsi="Arial" w:cs="Arial"/>
          <w:sz w:val="20"/>
          <w:szCs w:val="20"/>
          <w:lang w:val="es-MX"/>
        </w:rPr>
        <w:t>grapados</w:t>
      </w:r>
      <w:r w:rsidR="006A764A">
        <w:rPr>
          <w:rFonts w:ascii="Arial" w:hAnsi="Arial" w:cs="Arial"/>
          <w:sz w:val="20"/>
          <w:szCs w:val="20"/>
          <w:lang w:val="es-MX"/>
        </w:rPr>
        <w:t xml:space="preserve"> ni </w:t>
      </w:r>
      <w:r w:rsidR="00BC322A" w:rsidRPr="006A764A">
        <w:rPr>
          <w:rFonts w:ascii="Arial" w:hAnsi="Arial" w:cs="Arial"/>
          <w:sz w:val="20"/>
          <w:szCs w:val="20"/>
          <w:lang w:val="es-MX"/>
        </w:rPr>
        <w:t xml:space="preserve">legajados) </w:t>
      </w:r>
    </w:p>
    <w:tbl>
      <w:tblPr>
        <w:tblW w:w="5000" w:type="pct"/>
        <w:tblLayout w:type="fixed"/>
        <w:tblCellMar>
          <w:left w:w="70" w:type="dxa"/>
          <w:right w:w="70" w:type="dxa"/>
        </w:tblCellMar>
        <w:tblLook w:val="04A0" w:firstRow="1" w:lastRow="0" w:firstColumn="1" w:lastColumn="0" w:noHBand="0" w:noVBand="1"/>
      </w:tblPr>
      <w:tblGrid>
        <w:gridCol w:w="555"/>
        <w:gridCol w:w="4685"/>
        <w:gridCol w:w="5550"/>
      </w:tblGrid>
      <w:tr w:rsidR="006A764A" w:rsidRPr="006A764A" w:rsidTr="006E2BF5">
        <w:trPr>
          <w:trHeight w:val="2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76DA9" w:rsidRPr="006A764A" w:rsidRDefault="000C4085" w:rsidP="000C4085">
            <w:pPr>
              <w:spacing w:after="0" w:line="240" w:lineRule="auto"/>
              <w:jc w:val="center"/>
              <w:rPr>
                <w:rFonts w:ascii="Arial" w:eastAsia="Times New Roman" w:hAnsi="Arial" w:cs="Arial"/>
                <w:b/>
                <w:bCs/>
                <w:sz w:val="20"/>
                <w:szCs w:val="20"/>
                <w:lang w:val="es-CO" w:eastAsia="es-CO"/>
              </w:rPr>
            </w:pPr>
            <w:r>
              <w:rPr>
                <w:rFonts w:ascii="Arial" w:eastAsia="Times New Roman" w:hAnsi="Arial" w:cs="Arial"/>
                <w:b/>
                <w:bCs/>
                <w:sz w:val="20"/>
                <w:szCs w:val="20"/>
                <w:lang w:val="es-CO" w:eastAsia="es-CO"/>
              </w:rPr>
              <w:t xml:space="preserve">POSESIÓN NUEVO SERVIDOR </w:t>
            </w:r>
          </w:p>
        </w:tc>
      </w:tr>
      <w:tr w:rsidR="006A764A" w:rsidRPr="006A764A" w:rsidTr="006E2BF5">
        <w:trPr>
          <w:trHeight w:val="20"/>
          <w:tblHeader/>
        </w:trPr>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D76DA9" w:rsidRPr="006A764A" w:rsidRDefault="00D76DA9" w:rsidP="00FC49DD">
            <w:pPr>
              <w:spacing w:after="0" w:line="240" w:lineRule="auto"/>
              <w:jc w:val="center"/>
              <w:rPr>
                <w:rFonts w:ascii="Arial" w:eastAsia="Times New Roman" w:hAnsi="Arial" w:cs="Arial"/>
                <w:b/>
                <w:bCs/>
                <w:sz w:val="20"/>
                <w:szCs w:val="20"/>
                <w:lang w:val="es-CO" w:eastAsia="es-CO"/>
              </w:rPr>
            </w:pPr>
            <w:r w:rsidRPr="006A764A">
              <w:rPr>
                <w:rFonts w:ascii="Arial" w:eastAsia="Times New Roman" w:hAnsi="Arial" w:cs="Arial"/>
                <w:b/>
                <w:bCs/>
                <w:sz w:val="20"/>
                <w:szCs w:val="20"/>
                <w:lang w:val="es-CO" w:eastAsia="es-CO"/>
              </w:rPr>
              <w:t>NO.</w:t>
            </w:r>
          </w:p>
        </w:tc>
        <w:tc>
          <w:tcPr>
            <w:tcW w:w="2171" w:type="pct"/>
            <w:tcBorders>
              <w:top w:val="single" w:sz="4" w:space="0" w:color="auto"/>
              <w:left w:val="nil"/>
              <w:bottom w:val="single" w:sz="4" w:space="0" w:color="auto"/>
              <w:right w:val="single" w:sz="4" w:space="0" w:color="auto"/>
            </w:tcBorders>
            <w:shd w:val="clear" w:color="auto" w:fill="auto"/>
            <w:vAlign w:val="center"/>
          </w:tcPr>
          <w:p w:rsidR="00D76DA9" w:rsidRPr="006A764A" w:rsidRDefault="00D76DA9" w:rsidP="00FC49DD">
            <w:pPr>
              <w:spacing w:after="0" w:line="240" w:lineRule="auto"/>
              <w:jc w:val="center"/>
              <w:rPr>
                <w:rFonts w:ascii="Arial" w:eastAsia="Times New Roman" w:hAnsi="Arial" w:cs="Arial"/>
                <w:b/>
                <w:bCs/>
                <w:sz w:val="20"/>
                <w:szCs w:val="20"/>
                <w:lang w:val="es-CO" w:eastAsia="es-CO"/>
              </w:rPr>
            </w:pPr>
            <w:r w:rsidRPr="006A764A">
              <w:rPr>
                <w:rFonts w:ascii="Arial" w:eastAsia="Times New Roman" w:hAnsi="Arial" w:cs="Arial"/>
                <w:b/>
                <w:bCs/>
                <w:sz w:val="20"/>
                <w:szCs w:val="20"/>
                <w:lang w:val="es-CO" w:eastAsia="es-CO"/>
              </w:rPr>
              <w:t>DOCUMENTO</w:t>
            </w:r>
          </w:p>
        </w:tc>
        <w:tc>
          <w:tcPr>
            <w:tcW w:w="2572" w:type="pct"/>
            <w:tcBorders>
              <w:top w:val="single" w:sz="4" w:space="0" w:color="auto"/>
              <w:left w:val="nil"/>
              <w:bottom w:val="single" w:sz="4" w:space="0" w:color="auto"/>
              <w:right w:val="single" w:sz="4" w:space="0" w:color="auto"/>
            </w:tcBorders>
            <w:shd w:val="clear" w:color="auto" w:fill="auto"/>
            <w:vAlign w:val="center"/>
          </w:tcPr>
          <w:p w:rsidR="00D76DA9" w:rsidRPr="006A764A" w:rsidRDefault="00D76DA9" w:rsidP="00FC49DD">
            <w:pPr>
              <w:spacing w:after="0" w:line="240" w:lineRule="auto"/>
              <w:jc w:val="center"/>
              <w:rPr>
                <w:rFonts w:ascii="Arial" w:eastAsia="Times New Roman" w:hAnsi="Arial" w:cs="Arial"/>
                <w:b/>
                <w:bCs/>
                <w:sz w:val="20"/>
                <w:szCs w:val="20"/>
                <w:lang w:val="es-CO" w:eastAsia="es-CO"/>
              </w:rPr>
            </w:pPr>
            <w:r w:rsidRPr="006A764A">
              <w:rPr>
                <w:rFonts w:ascii="Arial" w:eastAsia="Times New Roman" w:hAnsi="Arial" w:cs="Arial"/>
                <w:b/>
                <w:bCs/>
                <w:sz w:val="20"/>
                <w:szCs w:val="20"/>
                <w:lang w:val="es-CO" w:eastAsia="es-CO"/>
              </w:rPr>
              <w:t>OBSERVACIÓN</w:t>
            </w:r>
          </w:p>
        </w:tc>
      </w:tr>
      <w:tr w:rsidR="006A764A"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D76DA9" w:rsidRPr="006A764A" w:rsidRDefault="00D76DA9" w:rsidP="00752AF3">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1</w:t>
            </w:r>
          </w:p>
        </w:tc>
        <w:tc>
          <w:tcPr>
            <w:tcW w:w="2171"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Documento de identificación al 150% legible</w:t>
            </w:r>
          </w:p>
        </w:tc>
        <w:tc>
          <w:tcPr>
            <w:tcW w:w="2572"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 (4) fotocopias. Cédula de ciudadanía o cédula de extranjería</w:t>
            </w:r>
          </w:p>
        </w:tc>
      </w:tr>
      <w:tr w:rsidR="006A764A"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D76DA9" w:rsidRPr="006A764A" w:rsidRDefault="00D76DA9" w:rsidP="00752AF3">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2</w:t>
            </w:r>
          </w:p>
        </w:tc>
        <w:tc>
          <w:tcPr>
            <w:tcW w:w="2171"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Formato ún</w:t>
            </w:r>
            <w:r w:rsidR="000C4085">
              <w:rPr>
                <w:rFonts w:ascii="Arial" w:eastAsia="Times New Roman" w:hAnsi="Arial" w:cs="Arial"/>
                <w:sz w:val="20"/>
                <w:szCs w:val="20"/>
                <w:lang w:val="es-CO" w:eastAsia="es-CO"/>
              </w:rPr>
              <w:t>ico de hoja de vida  (Art. 227 D</w:t>
            </w:r>
            <w:r w:rsidRPr="006A764A">
              <w:rPr>
                <w:rFonts w:ascii="Arial" w:eastAsia="Times New Roman" w:hAnsi="Arial" w:cs="Arial"/>
                <w:sz w:val="20"/>
                <w:szCs w:val="20"/>
                <w:lang w:val="es-CO" w:eastAsia="es-CO"/>
              </w:rPr>
              <w:t>ecreto ley 019 de 2012. Artículo 2.2.5.1.9 D</w:t>
            </w:r>
            <w:r w:rsidR="005733FE">
              <w:rPr>
                <w:rFonts w:ascii="Arial" w:eastAsia="Times New Roman" w:hAnsi="Arial" w:cs="Arial"/>
                <w:sz w:val="20"/>
                <w:szCs w:val="20"/>
                <w:lang w:val="es-CO" w:eastAsia="es-CO"/>
              </w:rPr>
              <w:t>e</w:t>
            </w:r>
            <w:r w:rsidRPr="006A764A">
              <w:rPr>
                <w:rFonts w:ascii="Arial" w:eastAsia="Times New Roman" w:hAnsi="Arial" w:cs="Arial"/>
                <w:sz w:val="20"/>
                <w:szCs w:val="20"/>
                <w:lang w:val="es-CO" w:eastAsia="es-CO"/>
              </w:rPr>
              <w:t>c</w:t>
            </w:r>
            <w:r w:rsidR="005733FE">
              <w:rPr>
                <w:rFonts w:ascii="Arial" w:eastAsia="Times New Roman" w:hAnsi="Arial" w:cs="Arial"/>
                <w:sz w:val="20"/>
                <w:szCs w:val="20"/>
                <w:lang w:val="es-CO" w:eastAsia="es-CO"/>
              </w:rPr>
              <w:t>re</w:t>
            </w:r>
            <w:r w:rsidRPr="006A764A">
              <w:rPr>
                <w:rFonts w:ascii="Arial" w:eastAsia="Times New Roman" w:hAnsi="Arial" w:cs="Arial"/>
                <w:sz w:val="20"/>
                <w:szCs w:val="20"/>
                <w:lang w:val="es-CO" w:eastAsia="es-CO"/>
              </w:rPr>
              <w:t>to 1083 de 2015) Circular externa no. 100-002-2017 DAFP</w:t>
            </w:r>
          </w:p>
        </w:tc>
        <w:tc>
          <w:tcPr>
            <w:tcW w:w="2572"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Formato original diligenciado impreso del aplicativo SIGEP </w:t>
            </w:r>
          </w:p>
        </w:tc>
      </w:tr>
      <w:tr w:rsidR="006A764A"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D76DA9" w:rsidRPr="006A764A" w:rsidRDefault="00D76DA9" w:rsidP="00752AF3">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3</w:t>
            </w:r>
          </w:p>
        </w:tc>
        <w:tc>
          <w:tcPr>
            <w:tcW w:w="2171"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Formato de declaración de bienes y rentas (art. 227 decreto ley 019 de 2012. Artículo 2.2.5.1.9 D</w:t>
            </w:r>
            <w:r w:rsidR="005733FE">
              <w:rPr>
                <w:rFonts w:ascii="Arial" w:eastAsia="Times New Roman" w:hAnsi="Arial" w:cs="Arial"/>
                <w:sz w:val="20"/>
                <w:szCs w:val="20"/>
                <w:lang w:val="es-CO" w:eastAsia="es-CO"/>
              </w:rPr>
              <w:t>e</w:t>
            </w:r>
            <w:r w:rsidRPr="006A764A">
              <w:rPr>
                <w:rFonts w:ascii="Arial" w:eastAsia="Times New Roman" w:hAnsi="Arial" w:cs="Arial"/>
                <w:sz w:val="20"/>
                <w:szCs w:val="20"/>
                <w:lang w:val="es-CO" w:eastAsia="es-CO"/>
              </w:rPr>
              <w:t>c</w:t>
            </w:r>
            <w:r w:rsidR="005733FE">
              <w:rPr>
                <w:rFonts w:ascii="Arial" w:eastAsia="Times New Roman" w:hAnsi="Arial" w:cs="Arial"/>
                <w:sz w:val="20"/>
                <w:szCs w:val="20"/>
                <w:lang w:val="es-CO" w:eastAsia="es-CO"/>
              </w:rPr>
              <w:t>re</w:t>
            </w:r>
            <w:r w:rsidRPr="006A764A">
              <w:rPr>
                <w:rFonts w:ascii="Arial" w:eastAsia="Times New Roman" w:hAnsi="Arial" w:cs="Arial"/>
                <w:sz w:val="20"/>
                <w:szCs w:val="20"/>
                <w:lang w:val="es-CO" w:eastAsia="es-CO"/>
              </w:rPr>
              <w:t>to 1083 de 2015)</w:t>
            </w:r>
          </w:p>
        </w:tc>
        <w:tc>
          <w:tcPr>
            <w:tcW w:w="2572"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Formato original diligenciado impreso del aplicativo SIGEP </w:t>
            </w:r>
          </w:p>
        </w:tc>
      </w:tr>
      <w:tr w:rsidR="006A764A"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D76DA9" w:rsidRPr="006A764A" w:rsidRDefault="00D76DA9" w:rsidP="00752AF3">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4</w:t>
            </w:r>
          </w:p>
        </w:tc>
        <w:tc>
          <w:tcPr>
            <w:tcW w:w="2171"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Tarjeta o matricula profesional en los casos requeridos por la Ley o Certificación de encontrarse en trámite y </w:t>
            </w:r>
            <w:r w:rsidR="00B37C61" w:rsidRPr="006A764A">
              <w:rPr>
                <w:rFonts w:ascii="Arial" w:eastAsia="Times New Roman" w:hAnsi="Arial" w:cs="Arial"/>
                <w:bCs/>
                <w:sz w:val="20"/>
                <w:szCs w:val="20"/>
                <w:lang w:val="es-CO" w:eastAsia="es-CO"/>
              </w:rPr>
              <w:t xml:space="preserve">FO GETH 244 </w:t>
            </w:r>
            <w:r w:rsidR="00B37C61" w:rsidRPr="006A764A">
              <w:rPr>
                <w:rFonts w:ascii="Arial" w:hAnsi="Arial" w:cs="Arial"/>
                <w:bCs/>
                <w:sz w:val="20"/>
                <w:szCs w:val="20"/>
              </w:rPr>
              <w:t>Compromiso entrega de tarjeta profesional y/o título convalidado</w:t>
            </w:r>
            <w:r w:rsidRPr="006A764A">
              <w:rPr>
                <w:rFonts w:ascii="Arial" w:eastAsia="Times New Roman" w:hAnsi="Arial" w:cs="Arial"/>
                <w:sz w:val="20"/>
                <w:szCs w:val="20"/>
                <w:lang w:val="es-CO" w:eastAsia="es-CO"/>
              </w:rPr>
              <w:t>.( Art. 7º Decreto Ley 785 de 2005)</w:t>
            </w:r>
          </w:p>
        </w:tc>
        <w:tc>
          <w:tcPr>
            <w:tcW w:w="2572"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(1) fotocopia. En los casos en que dicho documento se encuentra en trámite, deberá presentar certificación expedida por el organismo competente de otorgarla en la cual conste dicha situación título y diligenciar el </w:t>
            </w:r>
            <w:r w:rsidR="00B37C61" w:rsidRPr="006A764A">
              <w:rPr>
                <w:rFonts w:ascii="Arial" w:eastAsia="Times New Roman" w:hAnsi="Arial" w:cs="Arial"/>
                <w:bCs/>
                <w:sz w:val="20"/>
                <w:szCs w:val="20"/>
                <w:lang w:val="es-CO" w:eastAsia="es-CO"/>
              </w:rPr>
              <w:t>FO</w:t>
            </w:r>
            <w:r w:rsidR="005733FE">
              <w:rPr>
                <w:rFonts w:ascii="Arial" w:eastAsia="Times New Roman" w:hAnsi="Arial" w:cs="Arial"/>
                <w:bCs/>
                <w:sz w:val="20"/>
                <w:szCs w:val="20"/>
                <w:lang w:val="es-CO" w:eastAsia="es-CO"/>
              </w:rPr>
              <w:t>-</w:t>
            </w:r>
            <w:r w:rsidR="00B37C61" w:rsidRPr="006A764A">
              <w:rPr>
                <w:rFonts w:ascii="Arial" w:eastAsia="Times New Roman" w:hAnsi="Arial" w:cs="Arial"/>
                <w:bCs/>
                <w:sz w:val="20"/>
                <w:szCs w:val="20"/>
                <w:lang w:val="es-CO" w:eastAsia="es-CO"/>
              </w:rPr>
              <w:t>GETH</w:t>
            </w:r>
            <w:r w:rsidR="005733FE">
              <w:rPr>
                <w:rFonts w:ascii="Arial" w:eastAsia="Times New Roman" w:hAnsi="Arial" w:cs="Arial"/>
                <w:bCs/>
                <w:sz w:val="20"/>
                <w:szCs w:val="20"/>
                <w:lang w:val="es-CO" w:eastAsia="es-CO"/>
              </w:rPr>
              <w:t>-</w:t>
            </w:r>
            <w:r w:rsidR="00B37C61" w:rsidRPr="006A764A">
              <w:rPr>
                <w:rFonts w:ascii="Arial" w:eastAsia="Times New Roman" w:hAnsi="Arial" w:cs="Arial"/>
                <w:bCs/>
                <w:sz w:val="20"/>
                <w:szCs w:val="20"/>
                <w:lang w:val="es-CO" w:eastAsia="es-CO"/>
              </w:rPr>
              <w:t xml:space="preserve">244 </w:t>
            </w:r>
            <w:r w:rsidR="00B37C61" w:rsidRPr="006A764A">
              <w:rPr>
                <w:rFonts w:ascii="Arial" w:hAnsi="Arial" w:cs="Arial"/>
                <w:bCs/>
                <w:sz w:val="20"/>
                <w:szCs w:val="20"/>
              </w:rPr>
              <w:t>Compromiso entrega de tarjeta profesional y/o título convalidado</w:t>
            </w:r>
            <w:r w:rsidRPr="006A764A">
              <w:rPr>
                <w:rFonts w:ascii="Arial" w:eastAsia="Times New Roman" w:hAnsi="Arial" w:cs="Arial"/>
                <w:bCs/>
                <w:sz w:val="20"/>
                <w:szCs w:val="20"/>
                <w:lang w:val="es-CO" w:eastAsia="es-CO"/>
              </w:rPr>
              <w:t>.</w:t>
            </w:r>
            <w:r w:rsidRPr="006A764A">
              <w:rPr>
                <w:rFonts w:ascii="Arial" w:eastAsia="Times New Roman" w:hAnsi="Arial" w:cs="Arial"/>
                <w:sz w:val="20"/>
                <w:szCs w:val="20"/>
                <w:lang w:val="es-CO" w:eastAsia="es-CO"/>
              </w:rPr>
              <w:t xml:space="preserve"> Dentro del año siguiente a la fecha de posesión, el empleado deberá presentar la correspondiente tarjeta o matrícula profesional.</w:t>
            </w:r>
          </w:p>
        </w:tc>
      </w:tr>
      <w:tr w:rsidR="006A764A"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D76DA9" w:rsidRPr="006A764A" w:rsidRDefault="00D76DA9" w:rsidP="00752AF3">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5</w:t>
            </w:r>
          </w:p>
        </w:tc>
        <w:tc>
          <w:tcPr>
            <w:tcW w:w="2171"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Acreditación de la situación militar: Tarjeta militar o certificación de trámite (Artículo 42 ley 1861 de 2017)</w:t>
            </w:r>
          </w:p>
        </w:tc>
        <w:tc>
          <w:tcPr>
            <w:tcW w:w="2572"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Fotocopia de la tarjeta militar para quienes tengan definida su situación. Quienes no tengan la libreta militar por haber sido declarado no apto, exento o por haber superado la edad máxima de incorporación a filas, deberán tramitar ante las autoridades de reclutamiento una certificación provisional en línea que acredite el trámite de la definición de la situación militar por una única vez. Se puede obtener en https://www.libretamilitar.mil.co/modules/consult/militarysituation. A partir de la fecha de posesión tendrá un lapso de dieciocho (18) meses para definir su situación militar. </w:t>
            </w:r>
          </w:p>
        </w:tc>
      </w:tr>
      <w:tr w:rsidR="006A764A"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D76DA9" w:rsidRPr="006A764A" w:rsidRDefault="00D76DA9" w:rsidP="00752AF3">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6</w:t>
            </w:r>
          </w:p>
        </w:tc>
        <w:tc>
          <w:tcPr>
            <w:tcW w:w="2171"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Evaluaciones médicas preocupacionales o de preingreso. Artículo 4o resolución no 2346 de 2007.  </w:t>
            </w:r>
          </w:p>
        </w:tc>
        <w:tc>
          <w:tcPr>
            <w:tcW w:w="2572"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Solicitar cita antes de la fecha de posesión, en CENTROLAB, al teléfono 4443888 opción</w:t>
            </w:r>
            <w:r w:rsidR="00EE625B">
              <w:rPr>
                <w:rFonts w:ascii="Arial" w:eastAsia="Times New Roman" w:hAnsi="Arial" w:cs="Arial"/>
                <w:sz w:val="20"/>
                <w:szCs w:val="20"/>
                <w:lang w:val="es-CO" w:eastAsia="es-CO"/>
              </w:rPr>
              <w:t xml:space="preserve"> </w:t>
            </w:r>
            <w:r w:rsidRPr="006A764A">
              <w:rPr>
                <w:rFonts w:ascii="Arial" w:eastAsia="Times New Roman" w:hAnsi="Arial" w:cs="Arial"/>
                <w:sz w:val="20"/>
                <w:szCs w:val="20"/>
                <w:lang w:val="es-CO" w:eastAsia="es-CO"/>
              </w:rPr>
              <w:t>3. Carrera 48 No 60-24 Medellín.  Presentarse en ayunas con el Acto administrativo de nombramiento o correo electrónico de autorización</w:t>
            </w:r>
          </w:p>
        </w:tc>
      </w:tr>
      <w:tr w:rsidR="006A764A" w:rsidRPr="006A764A" w:rsidTr="006E2BF5">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DA9" w:rsidRPr="006A764A" w:rsidRDefault="00D76DA9" w:rsidP="00752AF3">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7</w:t>
            </w:r>
          </w:p>
        </w:tc>
        <w:tc>
          <w:tcPr>
            <w:tcW w:w="2171" w:type="pct"/>
            <w:tcBorders>
              <w:top w:val="single" w:sz="4" w:space="0" w:color="auto"/>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Fotos 3x4 a color fondo blanco</w:t>
            </w:r>
          </w:p>
        </w:tc>
        <w:tc>
          <w:tcPr>
            <w:tcW w:w="2572" w:type="pct"/>
            <w:tcBorders>
              <w:top w:val="single" w:sz="4" w:space="0" w:color="auto"/>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Dos (2). Una para el formulario único hoja de vida. Otra para nómina</w:t>
            </w:r>
          </w:p>
        </w:tc>
      </w:tr>
      <w:tr w:rsidR="006A764A"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D76DA9" w:rsidRPr="006A764A" w:rsidRDefault="00D76DA9" w:rsidP="00752AF3">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8</w:t>
            </w:r>
          </w:p>
        </w:tc>
        <w:tc>
          <w:tcPr>
            <w:tcW w:w="2171"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Registro civil de nacimiento </w:t>
            </w:r>
          </w:p>
        </w:tc>
        <w:tc>
          <w:tcPr>
            <w:tcW w:w="2572"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Fotocopia legible</w:t>
            </w:r>
          </w:p>
        </w:tc>
      </w:tr>
      <w:tr w:rsidR="006A764A" w:rsidRPr="006A764A" w:rsidTr="006E2BF5">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DA9" w:rsidRPr="006A764A" w:rsidRDefault="00D76DA9" w:rsidP="00752AF3">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9</w:t>
            </w:r>
          </w:p>
        </w:tc>
        <w:tc>
          <w:tcPr>
            <w:tcW w:w="2171" w:type="pct"/>
            <w:tcBorders>
              <w:top w:val="single" w:sz="4" w:space="0" w:color="auto"/>
              <w:left w:val="nil"/>
              <w:bottom w:val="single" w:sz="4" w:space="0" w:color="auto"/>
              <w:right w:val="single" w:sz="4" w:space="0" w:color="auto"/>
            </w:tcBorders>
            <w:shd w:val="clear" w:color="auto" w:fill="auto"/>
            <w:vAlign w:val="center"/>
            <w:hideMark/>
          </w:tcPr>
          <w:p w:rsidR="00D76DA9" w:rsidRPr="006A764A" w:rsidRDefault="00B37C61" w:rsidP="008C197B">
            <w:pPr>
              <w:spacing w:after="0" w:line="240" w:lineRule="auto"/>
              <w:jc w:val="both"/>
              <w:rPr>
                <w:rFonts w:ascii="Arial" w:eastAsia="Times New Roman" w:hAnsi="Arial" w:cs="Arial"/>
                <w:sz w:val="20"/>
                <w:szCs w:val="20"/>
                <w:lang w:val="es-CO" w:eastAsia="es-CO"/>
              </w:rPr>
            </w:pPr>
            <w:r w:rsidRPr="006A764A">
              <w:rPr>
                <w:rFonts w:ascii="Arial" w:hAnsi="Arial" w:cs="Arial"/>
                <w:bCs/>
                <w:sz w:val="20"/>
                <w:szCs w:val="20"/>
              </w:rPr>
              <w:t>FO-GETH 247 Declaración juramentada sobre ausencia de inhabilidades, incompatibilidades y procesos de carácter alimentario</w:t>
            </w:r>
            <w:r w:rsidR="006A764A" w:rsidRPr="006A764A">
              <w:rPr>
                <w:rFonts w:ascii="Arial" w:eastAsia="Times New Roman" w:hAnsi="Arial" w:cs="Arial"/>
                <w:sz w:val="20"/>
                <w:szCs w:val="20"/>
                <w:lang w:val="es-CO" w:eastAsia="es-CO"/>
              </w:rPr>
              <w:t>. Art. 2.2.5.1.8 D</w:t>
            </w:r>
            <w:r w:rsidR="005733FE">
              <w:rPr>
                <w:rFonts w:ascii="Arial" w:eastAsia="Times New Roman" w:hAnsi="Arial" w:cs="Arial"/>
                <w:sz w:val="20"/>
                <w:szCs w:val="20"/>
                <w:lang w:val="es-CO" w:eastAsia="es-CO"/>
              </w:rPr>
              <w:t>e</w:t>
            </w:r>
            <w:r w:rsidR="00D76DA9" w:rsidRPr="006A764A">
              <w:rPr>
                <w:rFonts w:ascii="Arial" w:eastAsia="Times New Roman" w:hAnsi="Arial" w:cs="Arial"/>
                <w:sz w:val="20"/>
                <w:szCs w:val="20"/>
                <w:lang w:val="es-CO" w:eastAsia="es-CO"/>
              </w:rPr>
              <w:t>c</w:t>
            </w:r>
            <w:r w:rsidR="005733FE">
              <w:rPr>
                <w:rFonts w:ascii="Arial" w:eastAsia="Times New Roman" w:hAnsi="Arial" w:cs="Arial"/>
                <w:sz w:val="20"/>
                <w:szCs w:val="20"/>
                <w:lang w:val="es-CO" w:eastAsia="es-CO"/>
              </w:rPr>
              <w:t>re</w:t>
            </w:r>
            <w:r w:rsidR="00D76DA9" w:rsidRPr="006A764A">
              <w:rPr>
                <w:rFonts w:ascii="Arial" w:eastAsia="Times New Roman" w:hAnsi="Arial" w:cs="Arial"/>
                <w:sz w:val="20"/>
                <w:szCs w:val="20"/>
                <w:lang w:val="es-CO" w:eastAsia="es-CO"/>
              </w:rPr>
              <w:t>t</w:t>
            </w:r>
            <w:r w:rsidR="006A764A" w:rsidRPr="006A764A">
              <w:rPr>
                <w:rFonts w:ascii="Arial" w:eastAsia="Times New Roman" w:hAnsi="Arial" w:cs="Arial"/>
                <w:sz w:val="20"/>
                <w:szCs w:val="20"/>
                <w:lang w:val="es-CO" w:eastAsia="es-CO"/>
              </w:rPr>
              <w:t>o 1083 de 2015 y art. 6° de la L</w:t>
            </w:r>
            <w:r w:rsidR="00D76DA9" w:rsidRPr="006A764A">
              <w:rPr>
                <w:rFonts w:ascii="Arial" w:eastAsia="Times New Roman" w:hAnsi="Arial" w:cs="Arial"/>
                <w:sz w:val="20"/>
                <w:szCs w:val="20"/>
                <w:lang w:val="es-CO" w:eastAsia="es-CO"/>
              </w:rPr>
              <w:t>ey 311 de 1996.</w:t>
            </w:r>
          </w:p>
        </w:tc>
        <w:tc>
          <w:tcPr>
            <w:tcW w:w="2572" w:type="pct"/>
            <w:tcBorders>
              <w:top w:val="single" w:sz="4" w:space="0" w:color="auto"/>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Formato diligenciado</w:t>
            </w:r>
          </w:p>
        </w:tc>
      </w:tr>
      <w:tr w:rsidR="006A764A"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D76DA9" w:rsidRPr="006A764A" w:rsidRDefault="00D76DA9" w:rsidP="00752AF3">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10</w:t>
            </w:r>
          </w:p>
        </w:tc>
        <w:tc>
          <w:tcPr>
            <w:tcW w:w="2171" w:type="pct"/>
            <w:tcBorders>
              <w:top w:val="nil"/>
              <w:left w:val="nil"/>
              <w:bottom w:val="single" w:sz="4" w:space="0" w:color="auto"/>
              <w:right w:val="single" w:sz="4" w:space="0" w:color="auto"/>
            </w:tcBorders>
            <w:shd w:val="clear" w:color="auto" w:fill="auto"/>
            <w:vAlign w:val="center"/>
            <w:hideMark/>
          </w:tcPr>
          <w:p w:rsidR="00D76DA9" w:rsidRPr="006A764A" w:rsidRDefault="00B37C61" w:rsidP="008C197B">
            <w:pPr>
              <w:spacing w:after="0" w:line="240" w:lineRule="auto"/>
              <w:jc w:val="both"/>
              <w:rPr>
                <w:rFonts w:ascii="Arial" w:eastAsia="Times New Roman" w:hAnsi="Arial" w:cs="Arial"/>
                <w:bCs/>
                <w:sz w:val="20"/>
                <w:szCs w:val="20"/>
                <w:lang w:val="es-CO" w:eastAsia="es-CO"/>
              </w:rPr>
            </w:pPr>
            <w:r w:rsidRPr="006A764A">
              <w:rPr>
                <w:rFonts w:ascii="Arial" w:hAnsi="Arial" w:cs="Arial"/>
                <w:bCs/>
                <w:sz w:val="20"/>
                <w:szCs w:val="20"/>
              </w:rPr>
              <w:t>FO-GETH</w:t>
            </w:r>
            <w:r w:rsidR="005733FE">
              <w:rPr>
                <w:rFonts w:ascii="Arial" w:hAnsi="Arial" w:cs="Arial"/>
                <w:bCs/>
                <w:sz w:val="20"/>
                <w:szCs w:val="20"/>
              </w:rPr>
              <w:t>-</w:t>
            </w:r>
            <w:r w:rsidRPr="006A764A">
              <w:rPr>
                <w:rFonts w:ascii="Arial" w:hAnsi="Arial" w:cs="Arial"/>
                <w:bCs/>
                <w:sz w:val="20"/>
                <w:szCs w:val="20"/>
              </w:rPr>
              <w:t>249 Informe o escogencia EPS,</w:t>
            </w:r>
            <w:r w:rsidR="006A764A" w:rsidRPr="006A764A">
              <w:rPr>
                <w:rFonts w:ascii="Arial" w:hAnsi="Arial" w:cs="Arial"/>
                <w:bCs/>
                <w:sz w:val="20"/>
                <w:szCs w:val="20"/>
              </w:rPr>
              <w:t xml:space="preserve"> </w:t>
            </w:r>
            <w:r w:rsidRPr="006A764A">
              <w:rPr>
                <w:rFonts w:ascii="Arial" w:hAnsi="Arial" w:cs="Arial"/>
                <w:bCs/>
                <w:sz w:val="20"/>
                <w:szCs w:val="20"/>
              </w:rPr>
              <w:t>AFP y cesantías</w:t>
            </w:r>
          </w:p>
        </w:tc>
        <w:tc>
          <w:tcPr>
            <w:tcW w:w="2572"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Formato diligenciado</w:t>
            </w:r>
          </w:p>
        </w:tc>
      </w:tr>
      <w:tr w:rsidR="006A764A"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D76DA9" w:rsidRPr="006A764A" w:rsidRDefault="00D76DA9" w:rsidP="00752AF3">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11</w:t>
            </w:r>
          </w:p>
        </w:tc>
        <w:tc>
          <w:tcPr>
            <w:tcW w:w="2171" w:type="pct"/>
            <w:tcBorders>
              <w:top w:val="single" w:sz="4" w:space="0" w:color="auto"/>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Certificación de la EPS en la que se encuentra afiliado.</w:t>
            </w:r>
          </w:p>
        </w:tc>
        <w:tc>
          <w:tcPr>
            <w:tcW w:w="2572"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No debe ser superior a 30 días de expedición </w:t>
            </w:r>
          </w:p>
        </w:tc>
      </w:tr>
      <w:tr w:rsidR="006A764A"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D76DA9" w:rsidRPr="006A764A" w:rsidRDefault="00D76DA9" w:rsidP="00752AF3">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lastRenderedPageBreak/>
              <w:t>12</w:t>
            </w:r>
          </w:p>
        </w:tc>
        <w:tc>
          <w:tcPr>
            <w:tcW w:w="2171"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Certificación del fondo de pensiones en el que se encuentra afiliado.</w:t>
            </w:r>
          </w:p>
        </w:tc>
        <w:tc>
          <w:tcPr>
            <w:tcW w:w="2572"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No debe ser superior a 30 días de expedición </w:t>
            </w:r>
          </w:p>
        </w:tc>
      </w:tr>
      <w:tr w:rsidR="006A764A"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D76DA9" w:rsidRPr="006A764A" w:rsidRDefault="00D76DA9" w:rsidP="00752AF3">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13</w:t>
            </w:r>
          </w:p>
        </w:tc>
        <w:tc>
          <w:tcPr>
            <w:tcW w:w="2171"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Certificación del fondo de cesantías en el que se encuentra afiliado.</w:t>
            </w:r>
          </w:p>
        </w:tc>
        <w:tc>
          <w:tcPr>
            <w:tcW w:w="2572"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No debe ser superior a 30 días de expedición </w:t>
            </w:r>
          </w:p>
        </w:tc>
      </w:tr>
      <w:tr w:rsidR="006A764A"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D76DA9" w:rsidRPr="006A764A" w:rsidRDefault="00D76DA9" w:rsidP="00752AF3">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14</w:t>
            </w:r>
          </w:p>
        </w:tc>
        <w:tc>
          <w:tcPr>
            <w:tcW w:w="2171" w:type="pct"/>
            <w:tcBorders>
              <w:top w:val="nil"/>
              <w:left w:val="nil"/>
              <w:bottom w:val="single" w:sz="4" w:space="0" w:color="auto"/>
              <w:right w:val="single" w:sz="4" w:space="0" w:color="auto"/>
            </w:tcBorders>
            <w:shd w:val="clear" w:color="auto" w:fill="auto"/>
            <w:vAlign w:val="center"/>
            <w:hideMark/>
          </w:tcPr>
          <w:p w:rsidR="00D76DA9" w:rsidRPr="006A764A" w:rsidRDefault="00B37C61" w:rsidP="008C197B">
            <w:pPr>
              <w:spacing w:after="0" w:line="240" w:lineRule="auto"/>
              <w:jc w:val="both"/>
              <w:rPr>
                <w:rFonts w:ascii="Arial" w:eastAsia="Times New Roman" w:hAnsi="Arial" w:cs="Arial"/>
                <w:bCs/>
                <w:sz w:val="20"/>
                <w:szCs w:val="20"/>
                <w:lang w:val="es-CO" w:eastAsia="es-CO"/>
              </w:rPr>
            </w:pPr>
            <w:r w:rsidRPr="006A764A">
              <w:rPr>
                <w:rFonts w:ascii="Arial" w:hAnsi="Arial" w:cs="Arial"/>
                <w:bCs/>
                <w:sz w:val="20"/>
                <w:szCs w:val="20"/>
              </w:rPr>
              <w:t>FO-GETH</w:t>
            </w:r>
            <w:r w:rsidR="005733FE">
              <w:rPr>
                <w:rFonts w:ascii="Arial" w:hAnsi="Arial" w:cs="Arial"/>
                <w:bCs/>
                <w:sz w:val="20"/>
                <w:szCs w:val="20"/>
              </w:rPr>
              <w:t>-</w:t>
            </w:r>
            <w:r w:rsidRPr="006A764A">
              <w:rPr>
                <w:rFonts w:ascii="Arial" w:hAnsi="Arial" w:cs="Arial"/>
                <w:bCs/>
                <w:sz w:val="20"/>
                <w:szCs w:val="20"/>
              </w:rPr>
              <w:t>248 Informe de cuenta bancaria para pago de nómina</w:t>
            </w:r>
          </w:p>
        </w:tc>
        <w:tc>
          <w:tcPr>
            <w:tcW w:w="2572"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Formato Diligenciado </w:t>
            </w:r>
          </w:p>
        </w:tc>
      </w:tr>
      <w:tr w:rsidR="006A764A"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D76DA9" w:rsidRPr="006A764A" w:rsidRDefault="00D76DA9" w:rsidP="00752AF3">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15</w:t>
            </w:r>
          </w:p>
        </w:tc>
        <w:tc>
          <w:tcPr>
            <w:tcW w:w="2171"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Certificación bancaria de cuenta para nómina</w:t>
            </w:r>
          </w:p>
        </w:tc>
        <w:tc>
          <w:tcPr>
            <w:tcW w:w="2572" w:type="pct"/>
            <w:tcBorders>
              <w:top w:val="nil"/>
              <w:left w:val="nil"/>
              <w:bottom w:val="single" w:sz="4" w:space="0" w:color="auto"/>
              <w:right w:val="single" w:sz="4" w:space="0" w:color="auto"/>
            </w:tcBorders>
            <w:shd w:val="clear" w:color="auto" w:fill="auto"/>
            <w:vAlign w:val="center"/>
            <w:hideMark/>
          </w:tcPr>
          <w:p w:rsidR="00D76DA9" w:rsidRP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Debe contener los datos del banco al que se encuentra vinculado, así como el tipo y número de cuenta. No debe ser superior a 30 días de expedición</w:t>
            </w:r>
          </w:p>
        </w:tc>
      </w:tr>
      <w:tr w:rsidR="006A764A"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D76DA9" w:rsidRPr="006A764A" w:rsidRDefault="00D76DA9" w:rsidP="00752AF3">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16</w:t>
            </w:r>
          </w:p>
        </w:tc>
        <w:tc>
          <w:tcPr>
            <w:tcW w:w="2171" w:type="pct"/>
            <w:tcBorders>
              <w:top w:val="nil"/>
              <w:left w:val="nil"/>
              <w:bottom w:val="single" w:sz="4" w:space="0" w:color="auto"/>
              <w:right w:val="single" w:sz="4" w:space="0" w:color="auto"/>
            </w:tcBorders>
            <w:shd w:val="clear" w:color="auto" w:fill="auto"/>
            <w:vAlign w:val="center"/>
            <w:hideMark/>
          </w:tcPr>
          <w:p w:rsidR="00D76DA9" w:rsidRPr="006A764A" w:rsidRDefault="00B37C61" w:rsidP="008C197B">
            <w:pPr>
              <w:spacing w:after="0" w:line="240" w:lineRule="auto"/>
              <w:jc w:val="both"/>
              <w:rPr>
                <w:rFonts w:ascii="Arial" w:eastAsia="Times New Roman" w:hAnsi="Arial" w:cs="Arial"/>
                <w:b/>
                <w:bCs/>
                <w:sz w:val="20"/>
                <w:szCs w:val="20"/>
                <w:lang w:val="es-CO" w:eastAsia="es-CO"/>
              </w:rPr>
            </w:pPr>
            <w:r w:rsidRPr="006A764A">
              <w:rPr>
                <w:rFonts w:ascii="Arial" w:hAnsi="Arial" w:cs="Arial"/>
                <w:bCs/>
                <w:sz w:val="20"/>
                <w:szCs w:val="20"/>
              </w:rPr>
              <w:t>FO-GETH 243 Autorización para el tratamiento de datos personales</w:t>
            </w:r>
          </w:p>
        </w:tc>
        <w:tc>
          <w:tcPr>
            <w:tcW w:w="2572" w:type="pct"/>
            <w:tcBorders>
              <w:top w:val="nil"/>
              <w:left w:val="nil"/>
              <w:bottom w:val="single" w:sz="4" w:space="0" w:color="auto"/>
              <w:right w:val="single" w:sz="4" w:space="0" w:color="auto"/>
            </w:tcBorders>
            <w:shd w:val="clear" w:color="auto" w:fill="auto"/>
            <w:vAlign w:val="center"/>
            <w:hideMark/>
          </w:tcPr>
          <w:p w:rsidR="006A764A" w:rsidRDefault="00D76DA9"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Formato Diligenciado. </w:t>
            </w:r>
          </w:p>
          <w:p w:rsidR="00D76DA9" w:rsidRPr="006A764A" w:rsidRDefault="00D76DA9" w:rsidP="008C197B">
            <w:pPr>
              <w:spacing w:after="0" w:line="240" w:lineRule="auto"/>
              <w:jc w:val="both"/>
              <w:rPr>
                <w:rFonts w:ascii="Arial" w:eastAsia="Times New Roman" w:hAnsi="Arial" w:cs="Arial"/>
                <w:sz w:val="20"/>
                <w:szCs w:val="20"/>
                <w:u w:val="single"/>
                <w:lang w:val="es-CO" w:eastAsia="es-CO"/>
              </w:rPr>
            </w:pPr>
            <w:r w:rsidRPr="006A764A">
              <w:rPr>
                <w:rFonts w:ascii="Arial" w:eastAsia="Times New Roman" w:hAnsi="Arial" w:cs="Arial"/>
                <w:sz w:val="20"/>
                <w:szCs w:val="20"/>
                <w:lang w:val="es-CO" w:eastAsia="es-CO"/>
              </w:rPr>
              <w:t xml:space="preserve">En: </w:t>
            </w:r>
            <w:r w:rsidRPr="006A764A">
              <w:rPr>
                <w:rFonts w:ascii="Arial" w:eastAsia="Times New Roman" w:hAnsi="Arial" w:cs="Arial"/>
                <w:sz w:val="20"/>
                <w:szCs w:val="20"/>
                <w:u w:val="single"/>
                <w:lang w:val="es-CO" w:eastAsia="es-CO"/>
              </w:rPr>
              <w:t xml:space="preserve"> www.medellin.gov.co/transparencia,  </w:t>
            </w:r>
            <w:r w:rsidRPr="006A764A">
              <w:rPr>
                <w:rFonts w:ascii="Arial" w:eastAsia="Times New Roman" w:hAnsi="Arial" w:cs="Arial"/>
                <w:sz w:val="20"/>
                <w:szCs w:val="20"/>
                <w:lang w:val="es-CO" w:eastAsia="es-CO"/>
              </w:rPr>
              <w:t>podrá consultar el Decreto 1096 del 28 de Diciembre de 2018 el cual adopta la política para el tratamiento de datos personales en el Municipio de Medellín</w:t>
            </w:r>
          </w:p>
        </w:tc>
      </w:tr>
      <w:tr w:rsidR="00651DA4"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tcPr>
          <w:p w:rsidR="00651DA4" w:rsidRPr="006A764A" w:rsidRDefault="00651DA4" w:rsidP="00651DA4">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17</w:t>
            </w:r>
          </w:p>
        </w:tc>
        <w:tc>
          <w:tcPr>
            <w:tcW w:w="2171" w:type="pct"/>
            <w:tcBorders>
              <w:top w:val="nil"/>
              <w:left w:val="nil"/>
              <w:bottom w:val="single" w:sz="4" w:space="0" w:color="auto"/>
              <w:right w:val="single" w:sz="4" w:space="0" w:color="auto"/>
            </w:tcBorders>
            <w:shd w:val="clear" w:color="auto" w:fill="auto"/>
            <w:vAlign w:val="center"/>
          </w:tcPr>
          <w:p w:rsidR="00651DA4" w:rsidRPr="00651DA4" w:rsidRDefault="00651DA4" w:rsidP="008C197B">
            <w:pPr>
              <w:spacing w:after="0" w:line="240" w:lineRule="auto"/>
              <w:jc w:val="both"/>
              <w:rPr>
                <w:rFonts w:ascii="Arial" w:hAnsi="Arial" w:cs="Arial"/>
                <w:bCs/>
                <w:sz w:val="20"/>
                <w:szCs w:val="20"/>
              </w:rPr>
            </w:pPr>
            <w:r w:rsidRPr="00651DA4">
              <w:rPr>
                <w:rFonts w:ascii="Arial" w:hAnsi="Arial" w:cs="Arial"/>
                <w:bCs/>
                <w:sz w:val="20"/>
                <w:szCs w:val="20"/>
              </w:rPr>
              <w:t xml:space="preserve">Soportes documentales de estudios requeridos para el empleo. (Diplomas, actas de grado, certificados) </w:t>
            </w:r>
          </w:p>
        </w:tc>
        <w:tc>
          <w:tcPr>
            <w:tcW w:w="2572" w:type="pct"/>
            <w:tcBorders>
              <w:top w:val="nil"/>
              <w:left w:val="nil"/>
              <w:bottom w:val="single" w:sz="4" w:space="0" w:color="auto"/>
              <w:right w:val="single" w:sz="4" w:space="0" w:color="auto"/>
            </w:tcBorders>
            <w:shd w:val="clear" w:color="auto" w:fill="auto"/>
            <w:vAlign w:val="center"/>
          </w:tcPr>
          <w:p w:rsidR="00651DA4" w:rsidRPr="00651DA4" w:rsidRDefault="00651DA4" w:rsidP="008C197B">
            <w:pPr>
              <w:spacing w:after="0" w:line="240" w:lineRule="auto"/>
              <w:jc w:val="both"/>
              <w:rPr>
                <w:rFonts w:ascii="Arial" w:hAnsi="Arial" w:cs="Arial"/>
                <w:bCs/>
                <w:sz w:val="20"/>
                <w:szCs w:val="20"/>
              </w:rPr>
            </w:pPr>
            <w:r w:rsidRPr="00651DA4">
              <w:rPr>
                <w:rFonts w:ascii="Arial" w:hAnsi="Arial" w:cs="Arial"/>
                <w:bCs/>
                <w:sz w:val="20"/>
                <w:szCs w:val="20"/>
              </w:rPr>
              <w:t>Fotocopia legible</w:t>
            </w:r>
          </w:p>
        </w:tc>
      </w:tr>
      <w:tr w:rsidR="00651DA4"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tcPr>
          <w:p w:rsidR="00651DA4" w:rsidRPr="006A764A" w:rsidRDefault="00651DA4" w:rsidP="00651DA4">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18</w:t>
            </w:r>
          </w:p>
        </w:tc>
        <w:tc>
          <w:tcPr>
            <w:tcW w:w="2171" w:type="pct"/>
            <w:tcBorders>
              <w:top w:val="nil"/>
              <w:left w:val="nil"/>
              <w:bottom w:val="single" w:sz="4" w:space="0" w:color="auto"/>
              <w:right w:val="single" w:sz="4" w:space="0" w:color="auto"/>
            </w:tcBorders>
            <w:shd w:val="clear" w:color="auto" w:fill="auto"/>
            <w:vAlign w:val="center"/>
          </w:tcPr>
          <w:p w:rsidR="00651DA4" w:rsidRPr="00651DA4" w:rsidRDefault="00651DA4" w:rsidP="008C197B">
            <w:pPr>
              <w:spacing w:after="0" w:line="240" w:lineRule="auto"/>
              <w:jc w:val="both"/>
              <w:rPr>
                <w:rFonts w:ascii="Arial" w:hAnsi="Arial" w:cs="Arial"/>
                <w:bCs/>
                <w:sz w:val="20"/>
                <w:szCs w:val="20"/>
              </w:rPr>
            </w:pPr>
            <w:r w:rsidRPr="00651DA4">
              <w:rPr>
                <w:rFonts w:ascii="Arial" w:hAnsi="Arial" w:cs="Arial"/>
                <w:bCs/>
                <w:sz w:val="20"/>
                <w:szCs w:val="20"/>
              </w:rPr>
              <w:t>Certificados que acrediten la experiencia requerida para el empleo (especifique empleo desempeñado, funciones realizadas y tiempo laborado)</w:t>
            </w:r>
          </w:p>
        </w:tc>
        <w:tc>
          <w:tcPr>
            <w:tcW w:w="2572" w:type="pct"/>
            <w:tcBorders>
              <w:top w:val="nil"/>
              <w:left w:val="nil"/>
              <w:bottom w:val="single" w:sz="4" w:space="0" w:color="auto"/>
              <w:right w:val="single" w:sz="4" w:space="0" w:color="auto"/>
            </w:tcBorders>
            <w:shd w:val="clear" w:color="auto" w:fill="auto"/>
            <w:vAlign w:val="center"/>
          </w:tcPr>
          <w:p w:rsidR="00651DA4" w:rsidRPr="00651DA4" w:rsidRDefault="00651DA4" w:rsidP="008C197B">
            <w:pPr>
              <w:spacing w:after="0" w:line="240" w:lineRule="auto"/>
              <w:jc w:val="both"/>
              <w:rPr>
                <w:rFonts w:ascii="Arial" w:hAnsi="Arial" w:cs="Arial"/>
                <w:bCs/>
                <w:sz w:val="20"/>
                <w:szCs w:val="20"/>
              </w:rPr>
            </w:pPr>
            <w:r w:rsidRPr="00651DA4">
              <w:rPr>
                <w:rFonts w:ascii="Arial" w:hAnsi="Arial" w:cs="Arial"/>
                <w:bCs/>
                <w:sz w:val="20"/>
                <w:szCs w:val="20"/>
              </w:rPr>
              <w:t>Fotocopia legible, documento vigente</w:t>
            </w:r>
          </w:p>
        </w:tc>
      </w:tr>
      <w:tr w:rsidR="00651DA4"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tcPr>
          <w:p w:rsidR="00651DA4" w:rsidRPr="006A764A" w:rsidRDefault="00651DA4" w:rsidP="00651DA4">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19</w:t>
            </w:r>
          </w:p>
        </w:tc>
        <w:tc>
          <w:tcPr>
            <w:tcW w:w="2171" w:type="pct"/>
            <w:tcBorders>
              <w:top w:val="nil"/>
              <w:left w:val="nil"/>
              <w:bottom w:val="single" w:sz="4" w:space="0" w:color="auto"/>
              <w:right w:val="single" w:sz="4" w:space="0" w:color="auto"/>
            </w:tcBorders>
            <w:shd w:val="clear" w:color="auto" w:fill="auto"/>
            <w:vAlign w:val="center"/>
          </w:tcPr>
          <w:p w:rsidR="00651DA4" w:rsidRPr="00651DA4" w:rsidRDefault="00651DA4" w:rsidP="008C197B">
            <w:pPr>
              <w:spacing w:after="0" w:line="240" w:lineRule="auto"/>
              <w:jc w:val="both"/>
              <w:rPr>
                <w:rFonts w:ascii="Arial" w:hAnsi="Arial" w:cs="Arial"/>
                <w:bCs/>
                <w:sz w:val="20"/>
                <w:szCs w:val="20"/>
              </w:rPr>
            </w:pPr>
            <w:r w:rsidRPr="00651DA4">
              <w:rPr>
                <w:rFonts w:ascii="Arial" w:hAnsi="Arial" w:cs="Arial"/>
                <w:bCs/>
                <w:sz w:val="20"/>
                <w:szCs w:val="20"/>
              </w:rPr>
              <w:t>Licencia vigente de conducción o Licencia de salud ocupacional (según lo requiera el empleo )</w:t>
            </w:r>
          </w:p>
        </w:tc>
        <w:tc>
          <w:tcPr>
            <w:tcW w:w="2572" w:type="pct"/>
            <w:tcBorders>
              <w:top w:val="nil"/>
              <w:left w:val="nil"/>
              <w:bottom w:val="single" w:sz="4" w:space="0" w:color="auto"/>
              <w:right w:val="single" w:sz="4" w:space="0" w:color="auto"/>
            </w:tcBorders>
            <w:shd w:val="clear" w:color="auto" w:fill="auto"/>
            <w:vAlign w:val="center"/>
          </w:tcPr>
          <w:p w:rsidR="00651DA4" w:rsidRPr="00651DA4" w:rsidRDefault="00651DA4" w:rsidP="008C197B">
            <w:pPr>
              <w:spacing w:after="0" w:line="240" w:lineRule="auto"/>
              <w:jc w:val="both"/>
              <w:rPr>
                <w:rFonts w:ascii="Arial" w:hAnsi="Arial" w:cs="Arial"/>
                <w:bCs/>
                <w:sz w:val="20"/>
                <w:szCs w:val="20"/>
              </w:rPr>
            </w:pPr>
            <w:r w:rsidRPr="00651DA4">
              <w:rPr>
                <w:rFonts w:ascii="Arial" w:hAnsi="Arial" w:cs="Arial"/>
                <w:bCs/>
                <w:sz w:val="20"/>
                <w:szCs w:val="20"/>
              </w:rPr>
              <w:t xml:space="preserve">Fotocopia legible </w:t>
            </w:r>
          </w:p>
        </w:tc>
      </w:tr>
      <w:tr w:rsidR="00651DA4" w:rsidRPr="006A764A" w:rsidTr="006E2BF5">
        <w:trPr>
          <w:trHeight w:val="20"/>
        </w:trPr>
        <w:tc>
          <w:tcPr>
            <w:tcW w:w="257" w:type="pct"/>
            <w:tcBorders>
              <w:top w:val="nil"/>
              <w:left w:val="nil"/>
              <w:bottom w:val="nil"/>
              <w:right w:val="nil"/>
            </w:tcBorders>
            <w:shd w:val="clear" w:color="auto" w:fill="auto"/>
            <w:vAlign w:val="center"/>
            <w:hideMark/>
          </w:tcPr>
          <w:p w:rsidR="00651DA4" w:rsidRPr="006A764A" w:rsidRDefault="00651DA4" w:rsidP="00651DA4">
            <w:pPr>
              <w:spacing w:after="0" w:line="240" w:lineRule="auto"/>
              <w:jc w:val="center"/>
              <w:rPr>
                <w:rFonts w:ascii="Arial" w:eastAsia="Times New Roman" w:hAnsi="Arial" w:cs="Arial"/>
                <w:sz w:val="20"/>
                <w:szCs w:val="20"/>
                <w:u w:val="single"/>
                <w:lang w:val="es-CO" w:eastAsia="es-CO"/>
              </w:rPr>
            </w:pPr>
          </w:p>
        </w:tc>
        <w:tc>
          <w:tcPr>
            <w:tcW w:w="4743" w:type="pct"/>
            <w:gridSpan w:val="2"/>
            <w:tcBorders>
              <w:top w:val="nil"/>
              <w:left w:val="nil"/>
              <w:bottom w:val="nil"/>
              <w:right w:val="nil"/>
            </w:tcBorders>
            <w:shd w:val="clear" w:color="auto" w:fill="auto"/>
            <w:vAlign w:val="center"/>
            <w:hideMark/>
          </w:tcPr>
          <w:p w:rsidR="00651DA4" w:rsidRPr="006A764A" w:rsidRDefault="00651DA4" w:rsidP="00651DA4">
            <w:pPr>
              <w:spacing w:after="0" w:line="240" w:lineRule="auto"/>
              <w:jc w:val="center"/>
              <w:rPr>
                <w:rFonts w:ascii="Arial" w:eastAsia="Times New Roman" w:hAnsi="Arial" w:cs="Arial"/>
                <w:sz w:val="20"/>
                <w:szCs w:val="20"/>
                <w:lang w:val="es-CO" w:eastAsia="es-CO"/>
              </w:rPr>
            </w:pPr>
          </w:p>
        </w:tc>
      </w:tr>
      <w:tr w:rsidR="00651DA4" w:rsidRPr="006A764A" w:rsidTr="006E2BF5">
        <w:trPr>
          <w:trHeight w:val="20"/>
        </w:trPr>
        <w:tc>
          <w:tcPr>
            <w:tcW w:w="257" w:type="pct"/>
            <w:tcBorders>
              <w:top w:val="nil"/>
              <w:left w:val="nil"/>
              <w:bottom w:val="nil"/>
              <w:right w:val="nil"/>
            </w:tcBorders>
            <w:shd w:val="clear" w:color="auto" w:fill="auto"/>
            <w:vAlign w:val="center"/>
          </w:tcPr>
          <w:p w:rsidR="00651DA4" w:rsidRDefault="00651DA4" w:rsidP="004E7CAD">
            <w:pPr>
              <w:spacing w:after="0" w:line="240" w:lineRule="auto"/>
              <w:rPr>
                <w:rFonts w:ascii="Arial" w:eastAsia="Times New Roman" w:hAnsi="Arial" w:cs="Arial"/>
                <w:sz w:val="20"/>
                <w:szCs w:val="20"/>
                <w:u w:val="single"/>
                <w:lang w:val="es-CO" w:eastAsia="es-CO"/>
              </w:rPr>
            </w:pPr>
          </w:p>
          <w:p w:rsidR="00651DA4" w:rsidRDefault="00651DA4" w:rsidP="00651DA4">
            <w:pPr>
              <w:spacing w:after="0" w:line="240" w:lineRule="auto"/>
              <w:jc w:val="center"/>
              <w:rPr>
                <w:rFonts w:ascii="Arial" w:eastAsia="Times New Roman" w:hAnsi="Arial" w:cs="Arial"/>
                <w:sz w:val="20"/>
                <w:szCs w:val="20"/>
                <w:u w:val="single"/>
                <w:lang w:val="es-CO" w:eastAsia="es-CO"/>
              </w:rPr>
            </w:pPr>
          </w:p>
          <w:p w:rsidR="00651DA4" w:rsidRPr="006A764A" w:rsidRDefault="00651DA4" w:rsidP="00651DA4">
            <w:pPr>
              <w:spacing w:after="0" w:line="240" w:lineRule="auto"/>
              <w:jc w:val="center"/>
              <w:rPr>
                <w:rFonts w:ascii="Arial" w:eastAsia="Times New Roman" w:hAnsi="Arial" w:cs="Arial"/>
                <w:sz w:val="20"/>
                <w:szCs w:val="20"/>
                <w:u w:val="single"/>
                <w:lang w:val="es-CO" w:eastAsia="es-CO"/>
              </w:rPr>
            </w:pPr>
          </w:p>
        </w:tc>
        <w:tc>
          <w:tcPr>
            <w:tcW w:w="4743" w:type="pct"/>
            <w:gridSpan w:val="2"/>
            <w:tcBorders>
              <w:top w:val="nil"/>
              <w:left w:val="nil"/>
              <w:bottom w:val="nil"/>
              <w:right w:val="nil"/>
            </w:tcBorders>
            <w:shd w:val="clear" w:color="auto" w:fill="auto"/>
            <w:vAlign w:val="center"/>
          </w:tcPr>
          <w:p w:rsidR="00651DA4" w:rsidRPr="006A764A" w:rsidRDefault="00651DA4" w:rsidP="00651DA4">
            <w:pPr>
              <w:spacing w:after="0" w:line="240" w:lineRule="auto"/>
              <w:jc w:val="center"/>
              <w:rPr>
                <w:rFonts w:ascii="Arial" w:eastAsia="Times New Roman" w:hAnsi="Arial" w:cs="Arial"/>
                <w:sz w:val="20"/>
                <w:szCs w:val="20"/>
                <w:lang w:val="es-CO" w:eastAsia="es-CO"/>
              </w:rPr>
            </w:pPr>
          </w:p>
        </w:tc>
      </w:tr>
      <w:tr w:rsidR="00651DA4" w:rsidRPr="006A764A" w:rsidTr="006E2BF5">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1DA4" w:rsidRPr="006A764A" w:rsidRDefault="00651DA4" w:rsidP="00651DA4">
            <w:pPr>
              <w:spacing w:after="0" w:line="240" w:lineRule="auto"/>
              <w:jc w:val="center"/>
              <w:rPr>
                <w:rFonts w:ascii="Arial" w:eastAsia="Times New Roman" w:hAnsi="Arial" w:cs="Arial"/>
                <w:b/>
                <w:bCs/>
                <w:sz w:val="20"/>
                <w:szCs w:val="20"/>
                <w:lang w:val="es-CO" w:eastAsia="es-CO"/>
              </w:rPr>
            </w:pPr>
            <w:r w:rsidRPr="006A764A">
              <w:rPr>
                <w:rFonts w:ascii="Arial" w:eastAsia="Times New Roman" w:hAnsi="Arial" w:cs="Arial"/>
                <w:b/>
                <w:bCs/>
                <w:sz w:val="20"/>
                <w:szCs w:val="20"/>
                <w:lang w:val="es-CO" w:eastAsia="es-CO"/>
              </w:rPr>
              <w:t>PARA AFILIACIÓN GRUPO FAMILIAR A SEGURIDAD SOCIAL Y CAJA COMPENSACIÓN FAMILIAR</w:t>
            </w:r>
          </w:p>
        </w:tc>
      </w:tr>
      <w:tr w:rsidR="00651DA4"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651DA4" w:rsidRPr="006A764A" w:rsidRDefault="00651DA4" w:rsidP="00651DA4">
            <w:pPr>
              <w:spacing w:after="0" w:line="240" w:lineRule="auto"/>
              <w:jc w:val="center"/>
              <w:rPr>
                <w:rFonts w:ascii="Arial" w:eastAsia="Times New Roman" w:hAnsi="Arial" w:cs="Arial"/>
                <w:b/>
                <w:bCs/>
                <w:sz w:val="20"/>
                <w:szCs w:val="20"/>
                <w:lang w:val="es-CO" w:eastAsia="es-CO"/>
              </w:rPr>
            </w:pPr>
            <w:r w:rsidRPr="006A764A">
              <w:rPr>
                <w:rFonts w:ascii="Arial" w:eastAsia="Times New Roman" w:hAnsi="Arial" w:cs="Arial"/>
                <w:b/>
                <w:bCs/>
                <w:sz w:val="20"/>
                <w:szCs w:val="20"/>
                <w:lang w:val="es-CO" w:eastAsia="es-CO"/>
              </w:rPr>
              <w:t> </w:t>
            </w:r>
          </w:p>
        </w:tc>
        <w:tc>
          <w:tcPr>
            <w:tcW w:w="2171" w:type="pct"/>
            <w:tcBorders>
              <w:top w:val="nil"/>
              <w:left w:val="nil"/>
              <w:bottom w:val="single" w:sz="4" w:space="0" w:color="auto"/>
              <w:right w:val="single" w:sz="4" w:space="0" w:color="auto"/>
            </w:tcBorders>
            <w:shd w:val="clear" w:color="auto" w:fill="auto"/>
            <w:vAlign w:val="center"/>
            <w:hideMark/>
          </w:tcPr>
          <w:p w:rsidR="00651DA4" w:rsidRPr="006A764A" w:rsidRDefault="00651DA4" w:rsidP="00651DA4">
            <w:pPr>
              <w:spacing w:after="0" w:line="240" w:lineRule="auto"/>
              <w:jc w:val="center"/>
              <w:rPr>
                <w:rFonts w:ascii="Arial" w:eastAsia="Times New Roman" w:hAnsi="Arial" w:cs="Arial"/>
                <w:b/>
                <w:bCs/>
                <w:sz w:val="20"/>
                <w:szCs w:val="20"/>
                <w:lang w:val="es-CO" w:eastAsia="es-CO"/>
              </w:rPr>
            </w:pPr>
            <w:r w:rsidRPr="006A764A">
              <w:rPr>
                <w:rFonts w:ascii="Arial" w:eastAsia="Times New Roman" w:hAnsi="Arial" w:cs="Arial"/>
                <w:b/>
                <w:bCs/>
                <w:sz w:val="20"/>
                <w:szCs w:val="20"/>
                <w:lang w:val="es-CO" w:eastAsia="es-CO"/>
              </w:rPr>
              <w:t>DOCUMENTO</w:t>
            </w:r>
          </w:p>
        </w:tc>
        <w:tc>
          <w:tcPr>
            <w:tcW w:w="2572" w:type="pct"/>
            <w:tcBorders>
              <w:top w:val="nil"/>
              <w:left w:val="nil"/>
              <w:bottom w:val="single" w:sz="4" w:space="0" w:color="auto"/>
              <w:right w:val="single" w:sz="4" w:space="0" w:color="auto"/>
            </w:tcBorders>
            <w:shd w:val="clear" w:color="auto" w:fill="auto"/>
            <w:vAlign w:val="center"/>
            <w:hideMark/>
          </w:tcPr>
          <w:p w:rsidR="00651DA4" w:rsidRPr="006A764A" w:rsidRDefault="00651DA4" w:rsidP="00651DA4">
            <w:pPr>
              <w:spacing w:after="0" w:line="240" w:lineRule="auto"/>
              <w:jc w:val="center"/>
              <w:rPr>
                <w:rFonts w:ascii="Arial" w:eastAsia="Times New Roman" w:hAnsi="Arial" w:cs="Arial"/>
                <w:b/>
                <w:bCs/>
                <w:sz w:val="20"/>
                <w:szCs w:val="20"/>
                <w:lang w:val="es-CO" w:eastAsia="es-CO"/>
              </w:rPr>
            </w:pPr>
            <w:r w:rsidRPr="006A764A">
              <w:rPr>
                <w:rFonts w:ascii="Arial" w:eastAsia="Times New Roman" w:hAnsi="Arial" w:cs="Arial"/>
                <w:b/>
                <w:bCs/>
                <w:sz w:val="20"/>
                <w:szCs w:val="20"/>
                <w:lang w:val="es-CO" w:eastAsia="es-CO"/>
              </w:rPr>
              <w:t>OBSERVACIÓN</w:t>
            </w:r>
          </w:p>
        </w:tc>
      </w:tr>
      <w:tr w:rsidR="00651DA4"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651DA4" w:rsidRPr="006A764A" w:rsidRDefault="00651DA4" w:rsidP="00651DA4">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1</w:t>
            </w:r>
          </w:p>
        </w:tc>
        <w:tc>
          <w:tcPr>
            <w:tcW w:w="2171" w:type="pct"/>
            <w:tcBorders>
              <w:top w:val="nil"/>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Cédula cónyuge o compañero (a).</w:t>
            </w:r>
          </w:p>
        </w:tc>
        <w:tc>
          <w:tcPr>
            <w:tcW w:w="2572" w:type="pct"/>
            <w:tcBorders>
              <w:top w:val="nil"/>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Fotocopia legible </w:t>
            </w:r>
          </w:p>
        </w:tc>
      </w:tr>
      <w:tr w:rsidR="00651DA4"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651DA4" w:rsidRPr="006A764A" w:rsidRDefault="00651DA4" w:rsidP="00651DA4">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2</w:t>
            </w:r>
          </w:p>
        </w:tc>
        <w:tc>
          <w:tcPr>
            <w:tcW w:w="2171" w:type="pct"/>
            <w:tcBorders>
              <w:top w:val="nil"/>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Registro civil de matrimonio o </w:t>
            </w:r>
            <w:r w:rsidRPr="006A764A">
              <w:rPr>
                <w:rFonts w:ascii="Arial" w:eastAsia="Times New Roman" w:hAnsi="Arial" w:cs="Arial"/>
                <w:bCs/>
                <w:sz w:val="20"/>
                <w:szCs w:val="20"/>
              </w:rPr>
              <w:t>FO-GETH</w:t>
            </w:r>
            <w:r>
              <w:rPr>
                <w:rFonts w:ascii="Arial" w:eastAsia="Times New Roman" w:hAnsi="Arial" w:cs="Arial"/>
                <w:bCs/>
                <w:sz w:val="20"/>
                <w:szCs w:val="20"/>
              </w:rPr>
              <w:t>-</w:t>
            </w:r>
            <w:r w:rsidRPr="006A764A">
              <w:rPr>
                <w:rFonts w:ascii="Arial" w:eastAsia="Times New Roman" w:hAnsi="Arial" w:cs="Arial"/>
                <w:bCs/>
                <w:sz w:val="20"/>
                <w:szCs w:val="20"/>
              </w:rPr>
              <w:t>246 declaración juramentada de convivencia y/o dependencia económica</w:t>
            </w:r>
          </w:p>
        </w:tc>
        <w:tc>
          <w:tcPr>
            <w:tcW w:w="2572" w:type="pct"/>
            <w:tcBorders>
              <w:top w:val="nil"/>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Adjuntar folio registro civil de matrimonio o Formato diligenciado de la declaración juramentada de convivencia y/o dependencia económica. Este formato aplica también para declarar la dependencia económica de padres y/o hijastros</w:t>
            </w:r>
          </w:p>
        </w:tc>
      </w:tr>
      <w:tr w:rsidR="00651DA4"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651DA4" w:rsidRPr="006A764A" w:rsidRDefault="00651DA4" w:rsidP="00651DA4">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3</w:t>
            </w:r>
          </w:p>
        </w:tc>
        <w:tc>
          <w:tcPr>
            <w:tcW w:w="2171" w:type="pct"/>
            <w:tcBorders>
              <w:top w:val="nil"/>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Registro civil de nacimiento de hijos e hijastros menores de edad</w:t>
            </w:r>
          </w:p>
        </w:tc>
        <w:tc>
          <w:tcPr>
            <w:tcW w:w="2572" w:type="pct"/>
            <w:tcBorders>
              <w:top w:val="nil"/>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Fotocopia legible</w:t>
            </w:r>
          </w:p>
        </w:tc>
      </w:tr>
      <w:tr w:rsidR="00651DA4"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651DA4" w:rsidRPr="006A764A" w:rsidRDefault="00651DA4" w:rsidP="00651DA4">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4</w:t>
            </w:r>
          </w:p>
        </w:tc>
        <w:tc>
          <w:tcPr>
            <w:tcW w:w="2171" w:type="pct"/>
            <w:tcBorders>
              <w:top w:val="nil"/>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Tarjeta de identidad de hijos e hijastros mayores de 7 y menores de 18 años</w:t>
            </w:r>
          </w:p>
        </w:tc>
        <w:tc>
          <w:tcPr>
            <w:tcW w:w="2572" w:type="pct"/>
            <w:tcBorders>
              <w:top w:val="nil"/>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Fotocopia legible</w:t>
            </w:r>
          </w:p>
        </w:tc>
      </w:tr>
      <w:tr w:rsidR="00651DA4"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651DA4" w:rsidRPr="006A764A" w:rsidRDefault="00651DA4" w:rsidP="00651DA4">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5</w:t>
            </w:r>
          </w:p>
        </w:tc>
        <w:tc>
          <w:tcPr>
            <w:tcW w:w="2171" w:type="pct"/>
            <w:tcBorders>
              <w:top w:val="nil"/>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Cédula de hijos mayores  (18 a 25 años) que dependan económicamente (no cotizantes)  </w:t>
            </w:r>
          </w:p>
        </w:tc>
        <w:tc>
          <w:tcPr>
            <w:tcW w:w="2572" w:type="pct"/>
            <w:tcBorders>
              <w:top w:val="nil"/>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Fotocopia legible</w:t>
            </w:r>
          </w:p>
        </w:tc>
      </w:tr>
      <w:tr w:rsidR="00651DA4" w:rsidRPr="006A764A" w:rsidTr="006E2BF5">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1DA4" w:rsidRPr="006A764A" w:rsidRDefault="00651DA4" w:rsidP="00651DA4">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6</w:t>
            </w:r>
          </w:p>
        </w:tc>
        <w:tc>
          <w:tcPr>
            <w:tcW w:w="2171" w:type="pct"/>
            <w:tcBorders>
              <w:top w:val="single" w:sz="4" w:space="0" w:color="auto"/>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Certificado de escolaridad de los hijos e hijastros entre los 12 y 25 años</w:t>
            </w:r>
          </w:p>
        </w:tc>
        <w:tc>
          <w:tcPr>
            <w:tcW w:w="2572" w:type="pct"/>
            <w:tcBorders>
              <w:top w:val="single" w:sz="4" w:space="0" w:color="auto"/>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Debe contener razón social de la institución, NIT y grado de escolaridad o programa y el periodo</w:t>
            </w:r>
          </w:p>
        </w:tc>
      </w:tr>
      <w:tr w:rsidR="00651DA4" w:rsidRPr="006A764A" w:rsidTr="006E2BF5">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1DA4" w:rsidRPr="006A764A" w:rsidRDefault="00651DA4" w:rsidP="00651DA4">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7</w:t>
            </w:r>
          </w:p>
        </w:tc>
        <w:tc>
          <w:tcPr>
            <w:tcW w:w="2171" w:type="pct"/>
            <w:tcBorders>
              <w:top w:val="single" w:sz="4" w:space="0" w:color="auto"/>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Copia de cédula de padres que dependan económicamente </w:t>
            </w:r>
          </w:p>
        </w:tc>
        <w:tc>
          <w:tcPr>
            <w:tcW w:w="2572" w:type="pct"/>
            <w:tcBorders>
              <w:top w:val="single" w:sz="4" w:space="0" w:color="auto"/>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Fotocopia legible</w:t>
            </w:r>
          </w:p>
        </w:tc>
      </w:tr>
      <w:tr w:rsidR="00651DA4"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651DA4" w:rsidRPr="006A764A" w:rsidRDefault="00651DA4" w:rsidP="00651DA4">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8</w:t>
            </w:r>
          </w:p>
        </w:tc>
        <w:tc>
          <w:tcPr>
            <w:tcW w:w="2171" w:type="pct"/>
            <w:tcBorders>
              <w:top w:val="nil"/>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Certificado médico donde conste beneficiarios discapacitados (con destino a caja de compensación)</w:t>
            </w:r>
          </w:p>
        </w:tc>
        <w:tc>
          <w:tcPr>
            <w:tcW w:w="2572" w:type="pct"/>
            <w:tcBorders>
              <w:top w:val="nil"/>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Emitido por una entidad promotora de salud - EPS, por una IPS de la red pública de salud donde conste la capacidad física y/o mental disminuida que le impida trabajar.</w:t>
            </w:r>
          </w:p>
        </w:tc>
      </w:tr>
      <w:tr w:rsidR="00651DA4"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651DA4" w:rsidRPr="006A764A" w:rsidRDefault="00651DA4" w:rsidP="00651DA4">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lastRenderedPageBreak/>
              <w:t>9</w:t>
            </w:r>
          </w:p>
        </w:tc>
        <w:tc>
          <w:tcPr>
            <w:tcW w:w="2171" w:type="pct"/>
            <w:tcBorders>
              <w:top w:val="nil"/>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Folio del registro civil de nacimiento (hermanos huérfanos de padres) (con destino a caja de compensación)</w:t>
            </w:r>
          </w:p>
        </w:tc>
        <w:tc>
          <w:tcPr>
            <w:tcW w:w="2572" w:type="pct"/>
            <w:tcBorders>
              <w:top w:val="nil"/>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Fotocopia legible</w:t>
            </w:r>
          </w:p>
        </w:tc>
      </w:tr>
      <w:tr w:rsidR="00651DA4"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651DA4" w:rsidRPr="006A764A" w:rsidRDefault="00651DA4" w:rsidP="00651DA4">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10</w:t>
            </w:r>
          </w:p>
        </w:tc>
        <w:tc>
          <w:tcPr>
            <w:tcW w:w="2171" w:type="pct"/>
            <w:tcBorders>
              <w:top w:val="nil"/>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Folio del registro civil de defunción de los padres  (hermanos huérfanos de padres) (con destino a caja de compensación)</w:t>
            </w:r>
          </w:p>
        </w:tc>
        <w:tc>
          <w:tcPr>
            <w:tcW w:w="2572" w:type="pct"/>
            <w:tcBorders>
              <w:top w:val="nil"/>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Fotocopia legible</w:t>
            </w:r>
          </w:p>
        </w:tc>
      </w:tr>
      <w:tr w:rsidR="00651DA4" w:rsidRPr="006A764A" w:rsidTr="006E2BF5">
        <w:trPr>
          <w:trHeight w:val="2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651DA4" w:rsidRPr="006A764A" w:rsidRDefault="00651DA4" w:rsidP="00651DA4">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11</w:t>
            </w:r>
          </w:p>
        </w:tc>
        <w:tc>
          <w:tcPr>
            <w:tcW w:w="2171" w:type="pct"/>
            <w:tcBorders>
              <w:top w:val="nil"/>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Certificado de escolaridad para los hermanos huérfanos de padres entre los 12 a 23 años. (con destino a caja de compensación)</w:t>
            </w:r>
          </w:p>
        </w:tc>
        <w:tc>
          <w:tcPr>
            <w:tcW w:w="2572" w:type="pct"/>
            <w:tcBorders>
              <w:top w:val="nil"/>
              <w:left w:val="nil"/>
              <w:bottom w:val="single" w:sz="4" w:space="0" w:color="auto"/>
              <w:right w:val="single" w:sz="4" w:space="0" w:color="auto"/>
            </w:tcBorders>
            <w:shd w:val="clear" w:color="auto" w:fill="auto"/>
            <w:vAlign w:val="center"/>
            <w:hideMark/>
          </w:tcPr>
          <w:p w:rsidR="00651DA4" w:rsidRPr="006A764A" w:rsidRDefault="00651DA4"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Debe contener razón social de la institución, NIT y grado de escolaridad o programa y el periodo</w:t>
            </w:r>
          </w:p>
        </w:tc>
      </w:tr>
    </w:tbl>
    <w:p w:rsidR="009F0543" w:rsidRPr="006A764A" w:rsidRDefault="009F0543" w:rsidP="00BC2F88">
      <w:pPr>
        <w:spacing w:line="240" w:lineRule="auto"/>
        <w:ind w:left="119"/>
        <w:jc w:val="both"/>
        <w:rPr>
          <w:rFonts w:ascii="Arial" w:hAnsi="Arial" w:cs="Arial"/>
          <w:sz w:val="20"/>
          <w:szCs w:val="20"/>
          <w:lang w:val="es-CO"/>
        </w:rPr>
      </w:pPr>
    </w:p>
    <w:tbl>
      <w:tblPr>
        <w:tblW w:w="4990" w:type="pct"/>
        <w:tblLayout w:type="fixed"/>
        <w:tblCellMar>
          <w:left w:w="70" w:type="dxa"/>
          <w:right w:w="70" w:type="dxa"/>
        </w:tblCellMar>
        <w:tblLook w:val="04A0" w:firstRow="1" w:lastRow="0" w:firstColumn="1" w:lastColumn="0" w:noHBand="0" w:noVBand="1"/>
      </w:tblPr>
      <w:tblGrid>
        <w:gridCol w:w="562"/>
        <w:gridCol w:w="4678"/>
        <w:gridCol w:w="5528"/>
      </w:tblGrid>
      <w:tr w:rsidR="000C4085" w:rsidRPr="006A764A" w:rsidTr="009F0543">
        <w:trPr>
          <w:trHeight w:val="251"/>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C4085" w:rsidRPr="006A764A" w:rsidRDefault="000C4085" w:rsidP="000C4085">
            <w:pPr>
              <w:spacing w:after="0" w:line="240" w:lineRule="auto"/>
              <w:jc w:val="center"/>
              <w:rPr>
                <w:rFonts w:ascii="Arial" w:eastAsia="Times New Roman" w:hAnsi="Arial" w:cs="Arial"/>
                <w:b/>
                <w:bCs/>
                <w:sz w:val="20"/>
                <w:szCs w:val="20"/>
                <w:lang w:val="es-CO" w:eastAsia="es-CO"/>
              </w:rPr>
            </w:pPr>
            <w:r w:rsidRPr="006A764A">
              <w:rPr>
                <w:rFonts w:ascii="Arial" w:eastAsia="Times New Roman" w:hAnsi="Arial" w:cs="Arial"/>
                <w:b/>
                <w:bCs/>
                <w:sz w:val="20"/>
                <w:szCs w:val="20"/>
                <w:lang w:val="es-CO" w:eastAsia="es-CO"/>
              </w:rPr>
              <w:t xml:space="preserve">POSESIÓN </w:t>
            </w:r>
            <w:r>
              <w:rPr>
                <w:rFonts w:ascii="Arial" w:eastAsia="Times New Roman" w:hAnsi="Arial" w:cs="Arial"/>
                <w:b/>
                <w:bCs/>
                <w:sz w:val="20"/>
                <w:szCs w:val="20"/>
                <w:lang w:val="es-CO" w:eastAsia="es-CO"/>
              </w:rPr>
              <w:t>DE SERVIDOR CON VINCULACIÓN ACTUAL EN EL MUNICIPIO DE MEDELLÍN</w:t>
            </w:r>
          </w:p>
        </w:tc>
      </w:tr>
      <w:tr w:rsidR="000C4085" w:rsidRPr="006A764A" w:rsidTr="009F0543">
        <w:trPr>
          <w:trHeight w:val="251"/>
          <w:tblHeader/>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0C4085" w:rsidRPr="006A764A" w:rsidRDefault="000C4085" w:rsidP="00FC49DD">
            <w:pPr>
              <w:spacing w:after="0" w:line="240" w:lineRule="auto"/>
              <w:jc w:val="center"/>
              <w:rPr>
                <w:rFonts w:ascii="Arial" w:eastAsia="Times New Roman" w:hAnsi="Arial" w:cs="Arial"/>
                <w:b/>
                <w:bCs/>
                <w:sz w:val="20"/>
                <w:szCs w:val="20"/>
                <w:lang w:val="es-CO" w:eastAsia="es-CO"/>
              </w:rPr>
            </w:pPr>
            <w:r w:rsidRPr="006A764A">
              <w:rPr>
                <w:rFonts w:ascii="Arial" w:eastAsia="Times New Roman" w:hAnsi="Arial" w:cs="Arial"/>
                <w:b/>
                <w:bCs/>
                <w:sz w:val="20"/>
                <w:szCs w:val="20"/>
                <w:lang w:val="es-CO" w:eastAsia="es-CO"/>
              </w:rPr>
              <w:t>NO.</w:t>
            </w:r>
          </w:p>
        </w:tc>
        <w:tc>
          <w:tcPr>
            <w:tcW w:w="2172" w:type="pct"/>
            <w:tcBorders>
              <w:top w:val="single" w:sz="4" w:space="0" w:color="auto"/>
              <w:left w:val="nil"/>
              <w:bottom w:val="single" w:sz="4" w:space="0" w:color="auto"/>
              <w:right w:val="single" w:sz="4" w:space="0" w:color="auto"/>
            </w:tcBorders>
            <w:shd w:val="clear" w:color="auto" w:fill="auto"/>
            <w:vAlign w:val="center"/>
          </w:tcPr>
          <w:p w:rsidR="000C4085" w:rsidRPr="006A764A" w:rsidRDefault="000C4085" w:rsidP="00FC49DD">
            <w:pPr>
              <w:spacing w:after="0" w:line="240" w:lineRule="auto"/>
              <w:jc w:val="center"/>
              <w:rPr>
                <w:rFonts w:ascii="Arial" w:eastAsia="Times New Roman" w:hAnsi="Arial" w:cs="Arial"/>
                <w:b/>
                <w:bCs/>
                <w:sz w:val="20"/>
                <w:szCs w:val="20"/>
                <w:lang w:val="es-CO" w:eastAsia="es-CO"/>
              </w:rPr>
            </w:pPr>
            <w:r w:rsidRPr="006A764A">
              <w:rPr>
                <w:rFonts w:ascii="Arial" w:eastAsia="Times New Roman" w:hAnsi="Arial" w:cs="Arial"/>
                <w:b/>
                <w:bCs/>
                <w:sz w:val="20"/>
                <w:szCs w:val="20"/>
                <w:lang w:val="es-CO" w:eastAsia="es-CO"/>
              </w:rPr>
              <w:t>DOCUMENTO</w:t>
            </w:r>
          </w:p>
        </w:tc>
        <w:tc>
          <w:tcPr>
            <w:tcW w:w="2567" w:type="pct"/>
            <w:tcBorders>
              <w:top w:val="single" w:sz="4" w:space="0" w:color="auto"/>
              <w:left w:val="nil"/>
              <w:bottom w:val="single" w:sz="4" w:space="0" w:color="auto"/>
              <w:right w:val="single" w:sz="4" w:space="0" w:color="auto"/>
            </w:tcBorders>
            <w:shd w:val="clear" w:color="auto" w:fill="auto"/>
            <w:vAlign w:val="center"/>
          </w:tcPr>
          <w:p w:rsidR="000C4085" w:rsidRPr="006A764A" w:rsidRDefault="000C4085" w:rsidP="00FC49DD">
            <w:pPr>
              <w:spacing w:after="0" w:line="240" w:lineRule="auto"/>
              <w:jc w:val="center"/>
              <w:rPr>
                <w:rFonts w:ascii="Arial" w:eastAsia="Times New Roman" w:hAnsi="Arial" w:cs="Arial"/>
                <w:b/>
                <w:bCs/>
                <w:sz w:val="20"/>
                <w:szCs w:val="20"/>
                <w:lang w:val="es-CO" w:eastAsia="es-CO"/>
              </w:rPr>
            </w:pPr>
            <w:r w:rsidRPr="006A764A">
              <w:rPr>
                <w:rFonts w:ascii="Arial" w:eastAsia="Times New Roman" w:hAnsi="Arial" w:cs="Arial"/>
                <w:b/>
                <w:bCs/>
                <w:sz w:val="20"/>
                <w:szCs w:val="20"/>
                <w:lang w:val="es-CO" w:eastAsia="es-CO"/>
              </w:rPr>
              <w:t>OBSERVACIÓN</w:t>
            </w:r>
          </w:p>
        </w:tc>
      </w:tr>
      <w:tr w:rsidR="000C4085" w:rsidRPr="006A764A" w:rsidTr="009F0543">
        <w:trPr>
          <w:trHeight w:val="503"/>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0C4085" w:rsidRPr="006A764A" w:rsidRDefault="000C4085" w:rsidP="00FC49DD">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1</w:t>
            </w:r>
          </w:p>
        </w:tc>
        <w:tc>
          <w:tcPr>
            <w:tcW w:w="2172" w:type="pct"/>
            <w:tcBorders>
              <w:top w:val="nil"/>
              <w:left w:val="nil"/>
              <w:bottom w:val="single" w:sz="4" w:space="0" w:color="auto"/>
              <w:right w:val="single" w:sz="4" w:space="0" w:color="auto"/>
            </w:tcBorders>
            <w:shd w:val="clear" w:color="auto" w:fill="auto"/>
            <w:vAlign w:val="center"/>
            <w:hideMark/>
          </w:tcPr>
          <w:p w:rsidR="000C4085" w:rsidRPr="006A764A" w:rsidRDefault="000C4085"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Documento de identificación al 150% legible</w:t>
            </w:r>
          </w:p>
        </w:tc>
        <w:tc>
          <w:tcPr>
            <w:tcW w:w="2567" w:type="pct"/>
            <w:tcBorders>
              <w:top w:val="nil"/>
              <w:left w:val="nil"/>
              <w:bottom w:val="single" w:sz="4" w:space="0" w:color="auto"/>
              <w:right w:val="single" w:sz="4" w:space="0" w:color="auto"/>
            </w:tcBorders>
            <w:shd w:val="clear" w:color="auto" w:fill="auto"/>
            <w:vAlign w:val="center"/>
            <w:hideMark/>
          </w:tcPr>
          <w:p w:rsidR="000C4085" w:rsidRPr="006A764A" w:rsidRDefault="000C4085" w:rsidP="008C197B">
            <w:pPr>
              <w:spacing w:after="0" w:line="240" w:lineRule="auto"/>
              <w:jc w:val="both"/>
              <w:rPr>
                <w:rFonts w:ascii="Arial" w:eastAsia="Times New Roman" w:hAnsi="Arial" w:cs="Arial"/>
                <w:sz w:val="20"/>
                <w:szCs w:val="20"/>
                <w:lang w:val="es-CO" w:eastAsia="es-CO"/>
              </w:rPr>
            </w:pPr>
            <w:r>
              <w:rPr>
                <w:rFonts w:ascii="Arial" w:eastAsia="Times New Roman" w:hAnsi="Arial" w:cs="Arial"/>
                <w:sz w:val="20"/>
                <w:szCs w:val="20"/>
                <w:lang w:val="es-CO" w:eastAsia="es-CO"/>
              </w:rPr>
              <w:t xml:space="preserve"> (1</w:t>
            </w:r>
            <w:r w:rsidRPr="006A764A">
              <w:rPr>
                <w:rFonts w:ascii="Arial" w:eastAsia="Times New Roman" w:hAnsi="Arial" w:cs="Arial"/>
                <w:sz w:val="20"/>
                <w:szCs w:val="20"/>
                <w:lang w:val="es-CO" w:eastAsia="es-CO"/>
              </w:rPr>
              <w:t>) fotocopias. Cédula de ciudadanía o cédula de extranjería</w:t>
            </w:r>
          </w:p>
        </w:tc>
      </w:tr>
      <w:tr w:rsidR="000C4085" w:rsidRPr="006A764A" w:rsidTr="009F0543">
        <w:trPr>
          <w:trHeight w:val="1006"/>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0C4085" w:rsidRPr="006A764A" w:rsidRDefault="000C4085" w:rsidP="00FC49DD">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2</w:t>
            </w:r>
          </w:p>
        </w:tc>
        <w:tc>
          <w:tcPr>
            <w:tcW w:w="2172" w:type="pct"/>
            <w:tcBorders>
              <w:top w:val="nil"/>
              <w:left w:val="nil"/>
              <w:bottom w:val="single" w:sz="4" w:space="0" w:color="auto"/>
              <w:right w:val="single" w:sz="4" w:space="0" w:color="auto"/>
            </w:tcBorders>
            <w:shd w:val="clear" w:color="auto" w:fill="auto"/>
            <w:vAlign w:val="center"/>
            <w:hideMark/>
          </w:tcPr>
          <w:p w:rsidR="000C4085" w:rsidRPr="006A764A" w:rsidRDefault="000C4085"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Formato ún</w:t>
            </w:r>
            <w:r>
              <w:rPr>
                <w:rFonts w:ascii="Arial" w:eastAsia="Times New Roman" w:hAnsi="Arial" w:cs="Arial"/>
                <w:sz w:val="20"/>
                <w:szCs w:val="20"/>
                <w:lang w:val="es-CO" w:eastAsia="es-CO"/>
              </w:rPr>
              <w:t>ico de hoja de vida  (Art. 227 D</w:t>
            </w:r>
            <w:r w:rsidRPr="006A764A">
              <w:rPr>
                <w:rFonts w:ascii="Arial" w:eastAsia="Times New Roman" w:hAnsi="Arial" w:cs="Arial"/>
                <w:sz w:val="20"/>
                <w:szCs w:val="20"/>
                <w:lang w:val="es-CO" w:eastAsia="es-CO"/>
              </w:rPr>
              <w:t>ecreto ley 019 de 2012. Artículo 2.2.5.1.9 D</w:t>
            </w:r>
            <w:r w:rsidR="005E67AD">
              <w:rPr>
                <w:rFonts w:ascii="Arial" w:eastAsia="Times New Roman" w:hAnsi="Arial" w:cs="Arial"/>
                <w:sz w:val="20"/>
                <w:szCs w:val="20"/>
                <w:lang w:val="es-CO" w:eastAsia="es-CO"/>
              </w:rPr>
              <w:t>e</w:t>
            </w:r>
            <w:r w:rsidRPr="006A764A">
              <w:rPr>
                <w:rFonts w:ascii="Arial" w:eastAsia="Times New Roman" w:hAnsi="Arial" w:cs="Arial"/>
                <w:sz w:val="20"/>
                <w:szCs w:val="20"/>
                <w:lang w:val="es-CO" w:eastAsia="es-CO"/>
              </w:rPr>
              <w:t>c</w:t>
            </w:r>
            <w:r w:rsidR="005E67AD">
              <w:rPr>
                <w:rFonts w:ascii="Arial" w:eastAsia="Times New Roman" w:hAnsi="Arial" w:cs="Arial"/>
                <w:sz w:val="20"/>
                <w:szCs w:val="20"/>
                <w:lang w:val="es-CO" w:eastAsia="es-CO"/>
              </w:rPr>
              <w:t>re</w:t>
            </w:r>
            <w:r w:rsidRPr="006A764A">
              <w:rPr>
                <w:rFonts w:ascii="Arial" w:eastAsia="Times New Roman" w:hAnsi="Arial" w:cs="Arial"/>
                <w:sz w:val="20"/>
                <w:szCs w:val="20"/>
                <w:lang w:val="es-CO" w:eastAsia="es-CO"/>
              </w:rPr>
              <w:t>to 1083 de 2015) Circular externa no. 100-002-2017 DAFP</w:t>
            </w:r>
          </w:p>
        </w:tc>
        <w:tc>
          <w:tcPr>
            <w:tcW w:w="2567" w:type="pct"/>
            <w:tcBorders>
              <w:top w:val="nil"/>
              <w:left w:val="nil"/>
              <w:bottom w:val="single" w:sz="4" w:space="0" w:color="auto"/>
              <w:right w:val="single" w:sz="4" w:space="0" w:color="auto"/>
            </w:tcBorders>
            <w:shd w:val="clear" w:color="auto" w:fill="auto"/>
            <w:vAlign w:val="center"/>
            <w:hideMark/>
          </w:tcPr>
          <w:p w:rsidR="000C4085" w:rsidRPr="006A764A" w:rsidRDefault="000C4085"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Formato original diligenciado impreso del aplicativo SIGEP </w:t>
            </w:r>
          </w:p>
        </w:tc>
      </w:tr>
      <w:tr w:rsidR="000C4085" w:rsidRPr="006A764A" w:rsidTr="009F0543">
        <w:trPr>
          <w:trHeight w:val="754"/>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0C4085" w:rsidRPr="006A764A" w:rsidRDefault="000C4085" w:rsidP="00FC49DD">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3</w:t>
            </w:r>
          </w:p>
        </w:tc>
        <w:tc>
          <w:tcPr>
            <w:tcW w:w="2172" w:type="pct"/>
            <w:tcBorders>
              <w:top w:val="nil"/>
              <w:left w:val="nil"/>
              <w:bottom w:val="single" w:sz="4" w:space="0" w:color="auto"/>
              <w:right w:val="single" w:sz="4" w:space="0" w:color="auto"/>
            </w:tcBorders>
            <w:shd w:val="clear" w:color="auto" w:fill="auto"/>
            <w:vAlign w:val="center"/>
            <w:hideMark/>
          </w:tcPr>
          <w:p w:rsidR="000C4085" w:rsidRPr="006A764A" w:rsidRDefault="000C4085"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Formato de declaración de bienes y rentas (art. 227 decreto ley 019 de 2012. Artículo 2.2.5.1.9 D</w:t>
            </w:r>
            <w:r w:rsidR="005E67AD">
              <w:rPr>
                <w:rFonts w:ascii="Arial" w:eastAsia="Times New Roman" w:hAnsi="Arial" w:cs="Arial"/>
                <w:sz w:val="20"/>
                <w:szCs w:val="20"/>
                <w:lang w:val="es-CO" w:eastAsia="es-CO"/>
              </w:rPr>
              <w:t>e</w:t>
            </w:r>
            <w:r w:rsidRPr="006A764A">
              <w:rPr>
                <w:rFonts w:ascii="Arial" w:eastAsia="Times New Roman" w:hAnsi="Arial" w:cs="Arial"/>
                <w:sz w:val="20"/>
                <w:szCs w:val="20"/>
                <w:lang w:val="es-CO" w:eastAsia="es-CO"/>
              </w:rPr>
              <w:t>c</w:t>
            </w:r>
            <w:r w:rsidR="005E67AD">
              <w:rPr>
                <w:rFonts w:ascii="Arial" w:eastAsia="Times New Roman" w:hAnsi="Arial" w:cs="Arial"/>
                <w:sz w:val="20"/>
                <w:szCs w:val="20"/>
                <w:lang w:val="es-CO" w:eastAsia="es-CO"/>
              </w:rPr>
              <w:t>re</w:t>
            </w:r>
            <w:r w:rsidRPr="006A764A">
              <w:rPr>
                <w:rFonts w:ascii="Arial" w:eastAsia="Times New Roman" w:hAnsi="Arial" w:cs="Arial"/>
                <w:sz w:val="20"/>
                <w:szCs w:val="20"/>
                <w:lang w:val="es-CO" w:eastAsia="es-CO"/>
              </w:rPr>
              <w:t>to 1083 de 2015)</w:t>
            </w:r>
          </w:p>
        </w:tc>
        <w:tc>
          <w:tcPr>
            <w:tcW w:w="2567" w:type="pct"/>
            <w:tcBorders>
              <w:top w:val="nil"/>
              <w:left w:val="nil"/>
              <w:bottom w:val="single" w:sz="4" w:space="0" w:color="auto"/>
              <w:right w:val="single" w:sz="4" w:space="0" w:color="auto"/>
            </w:tcBorders>
            <w:shd w:val="clear" w:color="auto" w:fill="auto"/>
            <w:vAlign w:val="center"/>
            <w:hideMark/>
          </w:tcPr>
          <w:p w:rsidR="000C4085" w:rsidRPr="006A764A" w:rsidRDefault="000C4085"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Formato original diligenciado impreso del aplicativo SIGEP </w:t>
            </w:r>
          </w:p>
        </w:tc>
      </w:tr>
      <w:tr w:rsidR="000C4085" w:rsidRPr="006A764A" w:rsidTr="009F0543">
        <w:trPr>
          <w:trHeight w:val="2263"/>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0C4085" w:rsidRPr="006A764A" w:rsidRDefault="000C4085" w:rsidP="00FC49DD">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4</w:t>
            </w:r>
          </w:p>
        </w:tc>
        <w:tc>
          <w:tcPr>
            <w:tcW w:w="2172" w:type="pct"/>
            <w:tcBorders>
              <w:top w:val="nil"/>
              <w:left w:val="nil"/>
              <w:bottom w:val="single" w:sz="4" w:space="0" w:color="auto"/>
              <w:right w:val="single" w:sz="4" w:space="0" w:color="auto"/>
            </w:tcBorders>
            <w:shd w:val="clear" w:color="auto" w:fill="auto"/>
            <w:vAlign w:val="center"/>
            <w:hideMark/>
          </w:tcPr>
          <w:p w:rsidR="000C4085" w:rsidRDefault="000C4085"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Tarjeta o matricula profesional en los casos requeridos por la Ley o Certificación de encontrarse en trámite y </w:t>
            </w:r>
            <w:r w:rsidRPr="006A764A">
              <w:rPr>
                <w:rFonts w:ascii="Arial" w:eastAsia="Times New Roman" w:hAnsi="Arial" w:cs="Arial"/>
                <w:bCs/>
                <w:sz w:val="20"/>
                <w:szCs w:val="20"/>
                <w:lang w:val="es-CO" w:eastAsia="es-CO"/>
              </w:rPr>
              <w:t>FO</w:t>
            </w:r>
            <w:r w:rsidR="005E67AD">
              <w:rPr>
                <w:rFonts w:ascii="Arial" w:eastAsia="Times New Roman" w:hAnsi="Arial" w:cs="Arial"/>
                <w:bCs/>
                <w:sz w:val="20"/>
                <w:szCs w:val="20"/>
                <w:lang w:val="es-CO" w:eastAsia="es-CO"/>
              </w:rPr>
              <w:t>-</w:t>
            </w:r>
            <w:r w:rsidRPr="006A764A">
              <w:rPr>
                <w:rFonts w:ascii="Arial" w:eastAsia="Times New Roman" w:hAnsi="Arial" w:cs="Arial"/>
                <w:bCs/>
                <w:sz w:val="20"/>
                <w:szCs w:val="20"/>
                <w:lang w:val="es-CO" w:eastAsia="es-CO"/>
              </w:rPr>
              <w:t>GETH</w:t>
            </w:r>
            <w:r w:rsidR="005E67AD">
              <w:rPr>
                <w:rFonts w:ascii="Arial" w:eastAsia="Times New Roman" w:hAnsi="Arial" w:cs="Arial"/>
                <w:bCs/>
                <w:sz w:val="20"/>
                <w:szCs w:val="20"/>
                <w:lang w:val="es-CO" w:eastAsia="es-CO"/>
              </w:rPr>
              <w:t>-</w:t>
            </w:r>
            <w:r w:rsidRPr="006A764A">
              <w:rPr>
                <w:rFonts w:ascii="Arial" w:eastAsia="Times New Roman" w:hAnsi="Arial" w:cs="Arial"/>
                <w:bCs/>
                <w:sz w:val="20"/>
                <w:szCs w:val="20"/>
                <w:lang w:val="es-CO" w:eastAsia="es-CO"/>
              </w:rPr>
              <w:t xml:space="preserve">244 </w:t>
            </w:r>
            <w:r w:rsidRPr="006A764A">
              <w:rPr>
                <w:rFonts w:ascii="Arial" w:hAnsi="Arial" w:cs="Arial"/>
                <w:bCs/>
                <w:sz w:val="20"/>
                <w:szCs w:val="20"/>
              </w:rPr>
              <w:t>Compromiso entrega de tarjeta profesional y/o título convalidado</w:t>
            </w:r>
            <w:r w:rsidRPr="006A764A">
              <w:rPr>
                <w:rFonts w:ascii="Arial" w:eastAsia="Times New Roman" w:hAnsi="Arial" w:cs="Arial"/>
                <w:sz w:val="20"/>
                <w:szCs w:val="20"/>
                <w:lang w:val="es-CO" w:eastAsia="es-CO"/>
              </w:rPr>
              <w:t>.( Art. 7º Decreto Ley 785 de 2005)</w:t>
            </w:r>
          </w:p>
          <w:p w:rsidR="000C4085" w:rsidRPr="006A764A" w:rsidRDefault="000C4085" w:rsidP="008C197B">
            <w:pPr>
              <w:spacing w:after="0" w:line="240" w:lineRule="auto"/>
              <w:jc w:val="both"/>
              <w:rPr>
                <w:rFonts w:ascii="Arial" w:eastAsia="Times New Roman" w:hAnsi="Arial" w:cs="Arial"/>
                <w:sz w:val="20"/>
                <w:szCs w:val="20"/>
                <w:lang w:val="es-CO" w:eastAsia="es-CO"/>
              </w:rPr>
            </w:pPr>
            <w:r>
              <w:rPr>
                <w:rFonts w:ascii="Arial" w:eastAsia="Times New Roman" w:hAnsi="Arial" w:cs="Arial"/>
                <w:sz w:val="20"/>
                <w:szCs w:val="20"/>
                <w:lang w:val="es-CO" w:eastAsia="es-CO"/>
              </w:rPr>
              <w:t>Si ya reposa en la entidad no deberá adjuntarla</w:t>
            </w:r>
          </w:p>
        </w:tc>
        <w:tc>
          <w:tcPr>
            <w:tcW w:w="2567" w:type="pct"/>
            <w:tcBorders>
              <w:top w:val="nil"/>
              <w:left w:val="nil"/>
              <w:bottom w:val="single" w:sz="4" w:space="0" w:color="auto"/>
              <w:right w:val="single" w:sz="4" w:space="0" w:color="auto"/>
            </w:tcBorders>
            <w:shd w:val="clear" w:color="auto" w:fill="auto"/>
            <w:vAlign w:val="center"/>
            <w:hideMark/>
          </w:tcPr>
          <w:p w:rsidR="000C4085" w:rsidRPr="006A764A" w:rsidRDefault="000C4085"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(1) fotocopia. En los casos en que dicho documento se encuentra en trámite, deberá presentar certificación expedida por el organismo competente de otorgarla en la cual conste dicha situación título y diligenciar el </w:t>
            </w:r>
            <w:r w:rsidRPr="006A764A">
              <w:rPr>
                <w:rFonts w:ascii="Arial" w:eastAsia="Times New Roman" w:hAnsi="Arial" w:cs="Arial"/>
                <w:bCs/>
                <w:sz w:val="20"/>
                <w:szCs w:val="20"/>
                <w:lang w:val="es-CO" w:eastAsia="es-CO"/>
              </w:rPr>
              <w:t>FO</w:t>
            </w:r>
            <w:r w:rsidR="005E67AD">
              <w:rPr>
                <w:rFonts w:ascii="Arial" w:eastAsia="Times New Roman" w:hAnsi="Arial" w:cs="Arial"/>
                <w:bCs/>
                <w:sz w:val="20"/>
                <w:szCs w:val="20"/>
                <w:lang w:val="es-CO" w:eastAsia="es-CO"/>
              </w:rPr>
              <w:t>-</w:t>
            </w:r>
            <w:r w:rsidRPr="006A764A">
              <w:rPr>
                <w:rFonts w:ascii="Arial" w:eastAsia="Times New Roman" w:hAnsi="Arial" w:cs="Arial"/>
                <w:bCs/>
                <w:sz w:val="20"/>
                <w:szCs w:val="20"/>
                <w:lang w:val="es-CO" w:eastAsia="es-CO"/>
              </w:rPr>
              <w:t>GETH</w:t>
            </w:r>
            <w:r w:rsidR="005E67AD">
              <w:rPr>
                <w:rFonts w:ascii="Arial" w:eastAsia="Times New Roman" w:hAnsi="Arial" w:cs="Arial"/>
                <w:bCs/>
                <w:sz w:val="20"/>
                <w:szCs w:val="20"/>
                <w:lang w:val="es-CO" w:eastAsia="es-CO"/>
              </w:rPr>
              <w:t>-</w:t>
            </w:r>
            <w:r w:rsidRPr="006A764A">
              <w:rPr>
                <w:rFonts w:ascii="Arial" w:eastAsia="Times New Roman" w:hAnsi="Arial" w:cs="Arial"/>
                <w:bCs/>
                <w:sz w:val="20"/>
                <w:szCs w:val="20"/>
                <w:lang w:val="es-CO" w:eastAsia="es-CO"/>
              </w:rPr>
              <w:t xml:space="preserve">244 </w:t>
            </w:r>
            <w:r w:rsidRPr="006A764A">
              <w:rPr>
                <w:rFonts w:ascii="Arial" w:hAnsi="Arial" w:cs="Arial"/>
                <w:bCs/>
                <w:sz w:val="20"/>
                <w:szCs w:val="20"/>
              </w:rPr>
              <w:t>Compromiso entrega de tarjeta profesional y/o título convalidado</w:t>
            </w:r>
            <w:r w:rsidRPr="006A764A">
              <w:rPr>
                <w:rFonts w:ascii="Arial" w:eastAsia="Times New Roman" w:hAnsi="Arial" w:cs="Arial"/>
                <w:bCs/>
                <w:sz w:val="20"/>
                <w:szCs w:val="20"/>
                <w:lang w:val="es-CO" w:eastAsia="es-CO"/>
              </w:rPr>
              <w:t>.</w:t>
            </w:r>
            <w:r w:rsidRPr="006A764A">
              <w:rPr>
                <w:rFonts w:ascii="Arial" w:eastAsia="Times New Roman" w:hAnsi="Arial" w:cs="Arial"/>
                <w:sz w:val="20"/>
                <w:szCs w:val="20"/>
                <w:lang w:val="es-CO" w:eastAsia="es-CO"/>
              </w:rPr>
              <w:t xml:space="preserve"> Dentro del año siguiente a la fecha de posesión, el empleado deberá presentar la correspondiente tarjeta o matrícula profesional.</w:t>
            </w:r>
          </w:p>
        </w:tc>
      </w:tr>
      <w:tr w:rsidR="000C4085" w:rsidRPr="006A764A" w:rsidTr="009F0543">
        <w:trPr>
          <w:trHeight w:val="2496"/>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4085" w:rsidRPr="006A764A" w:rsidRDefault="000C4085" w:rsidP="00FC49DD">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5</w:t>
            </w:r>
          </w:p>
        </w:tc>
        <w:tc>
          <w:tcPr>
            <w:tcW w:w="2172" w:type="pct"/>
            <w:tcBorders>
              <w:top w:val="single" w:sz="4" w:space="0" w:color="auto"/>
              <w:left w:val="nil"/>
              <w:bottom w:val="single" w:sz="4" w:space="0" w:color="auto"/>
              <w:right w:val="single" w:sz="4" w:space="0" w:color="auto"/>
            </w:tcBorders>
            <w:shd w:val="clear" w:color="auto" w:fill="auto"/>
            <w:vAlign w:val="center"/>
            <w:hideMark/>
          </w:tcPr>
          <w:p w:rsidR="000C4085" w:rsidRDefault="000C4085"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Acreditación de la situación militar: Tarjeta militar o certificación de trámite (Artículo 42 ley 1861 de 2017)</w:t>
            </w:r>
          </w:p>
          <w:p w:rsidR="000C4085" w:rsidRPr="006A764A" w:rsidRDefault="000C4085" w:rsidP="008C197B">
            <w:pPr>
              <w:spacing w:after="0" w:line="240" w:lineRule="auto"/>
              <w:jc w:val="both"/>
              <w:rPr>
                <w:rFonts w:ascii="Arial" w:eastAsia="Times New Roman" w:hAnsi="Arial" w:cs="Arial"/>
                <w:sz w:val="20"/>
                <w:szCs w:val="20"/>
                <w:lang w:val="es-CO" w:eastAsia="es-CO"/>
              </w:rPr>
            </w:pPr>
            <w:r>
              <w:rPr>
                <w:rFonts w:ascii="Arial" w:eastAsia="Times New Roman" w:hAnsi="Arial" w:cs="Arial"/>
                <w:sz w:val="20"/>
                <w:szCs w:val="20"/>
                <w:lang w:val="es-CO" w:eastAsia="es-CO"/>
              </w:rPr>
              <w:t>Si ya reposa en la entidad no deberá adjuntarla</w:t>
            </w:r>
          </w:p>
        </w:tc>
        <w:tc>
          <w:tcPr>
            <w:tcW w:w="2567" w:type="pct"/>
            <w:tcBorders>
              <w:top w:val="single" w:sz="4" w:space="0" w:color="auto"/>
              <w:left w:val="nil"/>
              <w:bottom w:val="single" w:sz="4" w:space="0" w:color="auto"/>
              <w:right w:val="single" w:sz="4" w:space="0" w:color="auto"/>
            </w:tcBorders>
            <w:shd w:val="clear" w:color="auto" w:fill="auto"/>
            <w:vAlign w:val="center"/>
            <w:hideMark/>
          </w:tcPr>
          <w:p w:rsidR="000C4085" w:rsidRPr="006A764A" w:rsidRDefault="000C4085"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Fotocopia de la tarjeta militar para quienes tengan definida su situación. Quienes no tengan la libreta militar por haber sido declarado no apto, exento o por haber superado la edad máxima de incorporación a filas, deberán tramitar ante las autoridades de reclutamiento una certificación provisional en línea que acredite el trámite de la definición de la situación militar por una única vez. Se puede obtener en https://www.libretamilitar.mil.co/modules/consult/militarysituation. A partir de la fecha de posesión tendrá un lapso de dieciocho (18) meses para definir su situación militar. </w:t>
            </w:r>
          </w:p>
        </w:tc>
      </w:tr>
      <w:tr w:rsidR="000C4085" w:rsidRPr="006A764A" w:rsidTr="009F0543">
        <w:trPr>
          <w:trHeight w:val="1257"/>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0C4085" w:rsidRPr="006A764A" w:rsidRDefault="000C4085" w:rsidP="00FC49DD">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lastRenderedPageBreak/>
              <w:t>6</w:t>
            </w:r>
          </w:p>
        </w:tc>
        <w:tc>
          <w:tcPr>
            <w:tcW w:w="2172" w:type="pct"/>
            <w:tcBorders>
              <w:top w:val="nil"/>
              <w:left w:val="nil"/>
              <w:bottom w:val="single" w:sz="4" w:space="0" w:color="auto"/>
              <w:right w:val="single" w:sz="4" w:space="0" w:color="auto"/>
            </w:tcBorders>
            <w:shd w:val="clear" w:color="auto" w:fill="auto"/>
            <w:vAlign w:val="center"/>
            <w:hideMark/>
          </w:tcPr>
          <w:p w:rsidR="000C4085" w:rsidRPr="00AA3181" w:rsidRDefault="000C4085" w:rsidP="008C197B">
            <w:pPr>
              <w:spacing w:after="0" w:line="240" w:lineRule="auto"/>
              <w:jc w:val="both"/>
              <w:rPr>
                <w:rFonts w:ascii="Arial" w:eastAsia="Times New Roman" w:hAnsi="Arial" w:cs="Arial"/>
                <w:sz w:val="20"/>
                <w:szCs w:val="20"/>
                <w:lang w:val="es-CO" w:eastAsia="es-CO"/>
              </w:rPr>
            </w:pPr>
            <w:r w:rsidRPr="00AA3181">
              <w:rPr>
                <w:rFonts w:ascii="Arial" w:eastAsia="Times New Roman" w:hAnsi="Arial" w:cs="Arial"/>
                <w:sz w:val="20"/>
                <w:szCs w:val="20"/>
                <w:lang w:val="es-CO" w:eastAsia="es-CO"/>
              </w:rPr>
              <w:t>Evaluaciones médicas preocupacionales o de preingreso Artículo 4o resolución no 2346 de 2007.</w:t>
            </w:r>
          </w:p>
          <w:p w:rsidR="000C4085" w:rsidRPr="006A764A" w:rsidRDefault="000C4085" w:rsidP="008C197B">
            <w:pPr>
              <w:spacing w:after="0" w:line="240" w:lineRule="auto"/>
              <w:jc w:val="both"/>
              <w:rPr>
                <w:rFonts w:ascii="Arial" w:eastAsia="Times New Roman" w:hAnsi="Arial" w:cs="Arial"/>
                <w:sz w:val="20"/>
                <w:szCs w:val="20"/>
                <w:lang w:val="es-CO" w:eastAsia="es-CO"/>
              </w:rPr>
            </w:pPr>
            <w:r w:rsidRPr="00AA3181">
              <w:rPr>
                <w:rFonts w:ascii="Arial" w:eastAsia="Times New Roman" w:hAnsi="Arial" w:cs="Arial"/>
                <w:sz w:val="20"/>
                <w:szCs w:val="20"/>
                <w:lang w:val="es-CO" w:eastAsia="es-CO"/>
              </w:rPr>
              <w:t>Cuando aplique por cambio de actividad</w:t>
            </w:r>
            <w:r w:rsidRPr="006A764A">
              <w:rPr>
                <w:rFonts w:ascii="Arial" w:eastAsia="Times New Roman" w:hAnsi="Arial" w:cs="Arial"/>
                <w:sz w:val="20"/>
                <w:szCs w:val="20"/>
                <w:lang w:val="es-CO" w:eastAsia="es-CO"/>
              </w:rPr>
              <w:t xml:space="preserve">  </w:t>
            </w:r>
          </w:p>
        </w:tc>
        <w:tc>
          <w:tcPr>
            <w:tcW w:w="2567" w:type="pct"/>
            <w:tcBorders>
              <w:top w:val="nil"/>
              <w:left w:val="nil"/>
              <w:bottom w:val="single" w:sz="4" w:space="0" w:color="auto"/>
              <w:right w:val="single" w:sz="4" w:space="0" w:color="auto"/>
            </w:tcBorders>
            <w:shd w:val="clear" w:color="auto" w:fill="auto"/>
            <w:vAlign w:val="center"/>
            <w:hideMark/>
          </w:tcPr>
          <w:p w:rsidR="000C4085" w:rsidRPr="006A764A" w:rsidRDefault="000C4085"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Solicitar cita antes de la fecha de posesión, en CENTROLAB, al teléfono 4443888 opción3. Carrera 48 No 60-24 Medellín.  Presentarse en ayunas con el Acto administrativo de nombramiento o correo electrónico de autorización</w:t>
            </w:r>
          </w:p>
        </w:tc>
      </w:tr>
      <w:tr w:rsidR="000C4085" w:rsidRPr="006A764A" w:rsidTr="009F0543">
        <w:trPr>
          <w:trHeight w:val="503"/>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0C4085" w:rsidRPr="006A764A" w:rsidRDefault="000C4085" w:rsidP="00FC49DD">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7</w:t>
            </w:r>
          </w:p>
        </w:tc>
        <w:tc>
          <w:tcPr>
            <w:tcW w:w="2172" w:type="pct"/>
            <w:tcBorders>
              <w:top w:val="nil"/>
              <w:left w:val="nil"/>
              <w:bottom w:val="single" w:sz="4" w:space="0" w:color="auto"/>
              <w:right w:val="single" w:sz="4" w:space="0" w:color="auto"/>
            </w:tcBorders>
            <w:shd w:val="clear" w:color="auto" w:fill="auto"/>
            <w:vAlign w:val="center"/>
            <w:hideMark/>
          </w:tcPr>
          <w:p w:rsidR="00BD143D" w:rsidRPr="006A764A" w:rsidRDefault="000C4085" w:rsidP="008C197B">
            <w:pPr>
              <w:spacing w:after="0" w:line="240" w:lineRule="auto"/>
              <w:jc w:val="both"/>
              <w:rPr>
                <w:rFonts w:ascii="Arial" w:eastAsia="Times New Roman" w:hAnsi="Arial" w:cs="Arial"/>
                <w:sz w:val="20"/>
                <w:szCs w:val="20"/>
                <w:lang w:val="es-CO" w:eastAsia="es-CO"/>
              </w:rPr>
            </w:pPr>
            <w:r>
              <w:rPr>
                <w:rFonts w:ascii="Arial" w:eastAsia="Times New Roman" w:hAnsi="Arial" w:cs="Arial"/>
                <w:sz w:val="20"/>
                <w:szCs w:val="20"/>
                <w:lang w:val="es-CO" w:eastAsia="es-CO"/>
              </w:rPr>
              <w:t>Foto</w:t>
            </w:r>
            <w:r w:rsidRPr="006A764A">
              <w:rPr>
                <w:rFonts w:ascii="Arial" w:eastAsia="Times New Roman" w:hAnsi="Arial" w:cs="Arial"/>
                <w:sz w:val="20"/>
                <w:szCs w:val="20"/>
                <w:lang w:val="es-CO" w:eastAsia="es-CO"/>
              </w:rPr>
              <w:t xml:space="preserve"> 3x4 a color fondo blanco</w:t>
            </w:r>
          </w:p>
        </w:tc>
        <w:tc>
          <w:tcPr>
            <w:tcW w:w="2567" w:type="pct"/>
            <w:tcBorders>
              <w:top w:val="nil"/>
              <w:left w:val="nil"/>
              <w:bottom w:val="single" w:sz="4" w:space="0" w:color="auto"/>
              <w:right w:val="single" w:sz="4" w:space="0" w:color="auto"/>
            </w:tcBorders>
            <w:shd w:val="clear" w:color="auto" w:fill="auto"/>
            <w:vAlign w:val="center"/>
            <w:hideMark/>
          </w:tcPr>
          <w:p w:rsidR="000C4085" w:rsidRPr="006A764A" w:rsidRDefault="000C4085" w:rsidP="008C197B">
            <w:pPr>
              <w:spacing w:after="0" w:line="240" w:lineRule="auto"/>
              <w:jc w:val="both"/>
              <w:rPr>
                <w:rFonts w:ascii="Arial" w:eastAsia="Times New Roman" w:hAnsi="Arial" w:cs="Arial"/>
                <w:sz w:val="20"/>
                <w:szCs w:val="20"/>
                <w:lang w:val="es-CO" w:eastAsia="es-CO"/>
              </w:rPr>
            </w:pPr>
            <w:r>
              <w:rPr>
                <w:rFonts w:ascii="Arial" w:eastAsia="Times New Roman" w:hAnsi="Arial" w:cs="Arial"/>
                <w:sz w:val="20"/>
                <w:szCs w:val="20"/>
                <w:lang w:val="es-CO" w:eastAsia="es-CO"/>
              </w:rPr>
              <w:t>Una (1</w:t>
            </w:r>
            <w:r w:rsidRPr="006A764A">
              <w:rPr>
                <w:rFonts w:ascii="Arial" w:eastAsia="Times New Roman" w:hAnsi="Arial" w:cs="Arial"/>
                <w:sz w:val="20"/>
                <w:szCs w:val="20"/>
                <w:lang w:val="es-CO" w:eastAsia="es-CO"/>
              </w:rPr>
              <w:t xml:space="preserve">). Una para el formulario único hoja de vida. </w:t>
            </w:r>
          </w:p>
        </w:tc>
      </w:tr>
      <w:tr w:rsidR="000C4085" w:rsidRPr="006A764A" w:rsidTr="009F0543">
        <w:trPr>
          <w:trHeight w:val="251"/>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0C4085" w:rsidRPr="006A764A" w:rsidRDefault="000C4085" w:rsidP="00FC49DD">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8</w:t>
            </w:r>
          </w:p>
        </w:tc>
        <w:tc>
          <w:tcPr>
            <w:tcW w:w="2172" w:type="pct"/>
            <w:tcBorders>
              <w:top w:val="nil"/>
              <w:left w:val="nil"/>
              <w:bottom w:val="single" w:sz="4" w:space="0" w:color="auto"/>
              <w:right w:val="single" w:sz="4" w:space="0" w:color="auto"/>
            </w:tcBorders>
            <w:shd w:val="clear" w:color="auto" w:fill="auto"/>
            <w:vAlign w:val="center"/>
            <w:hideMark/>
          </w:tcPr>
          <w:p w:rsidR="003753DF" w:rsidRDefault="000C4085" w:rsidP="008C197B">
            <w:pPr>
              <w:spacing w:after="0" w:line="240" w:lineRule="auto"/>
              <w:jc w:val="both"/>
              <w:rPr>
                <w:rFonts w:ascii="Arial" w:eastAsia="Times New Roman" w:hAnsi="Arial" w:cs="Arial"/>
                <w:sz w:val="20"/>
                <w:szCs w:val="20"/>
                <w:lang w:val="es-CO" w:eastAsia="es-CO"/>
              </w:rPr>
            </w:pPr>
            <w:r>
              <w:rPr>
                <w:rFonts w:ascii="Arial" w:eastAsia="Times New Roman" w:hAnsi="Arial" w:cs="Arial"/>
                <w:sz w:val="20"/>
                <w:szCs w:val="20"/>
                <w:lang w:val="es-CO" w:eastAsia="es-CO"/>
              </w:rPr>
              <w:t>Registro civil de na</w:t>
            </w:r>
            <w:r w:rsidR="003753DF">
              <w:rPr>
                <w:rFonts w:ascii="Arial" w:eastAsia="Times New Roman" w:hAnsi="Arial" w:cs="Arial"/>
                <w:sz w:val="20"/>
                <w:szCs w:val="20"/>
                <w:lang w:val="es-CO" w:eastAsia="es-CO"/>
              </w:rPr>
              <w:t>cimiento.</w:t>
            </w:r>
          </w:p>
          <w:p w:rsidR="000C4085" w:rsidRPr="006A764A" w:rsidRDefault="003753DF" w:rsidP="008C197B">
            <w:pPr>
              <w:spacing w:after="0" w:line="240" w:lineRule="auto"/>
              <w:jc w:val="both"/>
              <w:rPr>
                <w:rFonts w:ascii="Arial" w:eastAsia="Times New Roman" w:hAnsi="Arial" w:cs="Arial"/>
                <w:sz w:val="20"/>
                <w:szCs w:val="20"/>
                <w:lang w:val="es-CO" w:eastAsia="es-CO"/>
              </w:rPr>
            </w:pPr>
            <w:r>
              <w:rPr>
                <w:rFonts w:ascii="Arial" w:eastAsia="Times New Roman" w:hAnsi="Arial" w:cs="Arial"/>
                <w:sz w:val="20"/>
                <w:szCs w:val="20"/>
                <w:lang w:val="es-CO" w:eastAsia="es-CO"/>
              </w:rPr>
              <w:t>Si ya reposa en</w:t>
            </w:r>
            <w:r w:rsidR="00680418">
              <w:rPr>
                <w:rFonts w:ascii="Arial" w:eastAsia="Times New Roman" w:hAnsi="Arial" w:cs="Arial"/>
                <w:sz w:val="20"/>
                <w:szCs w:val="20"/>
                <w:lang w:val="es-CO" w:eastAsia="es-CO"/>
              </w:rPr>
              <w:t xml:space="preserve"> la entidad no deberá adjuntarlo</w:t>
            </w:r>
          </w:p>
        </w:tc>
        <w:tc>
          <w:tcPr>
            <w:tcW w:w="2567" w:type="pct"/>
            <w:tcBorders>
              <w:top w:val="nil"/>
              <w:left w:val="nil"/>
              <w:bottom w:val="single" w:sz="4" w:space="0" w:color="auto"/>
              <w:right w:val="single" w:sz="4" w:space="0" w:color="auto"/>
            </w:tcBorders>
            <w:shd w:val="clear" w:color="auto" w:fill="auto"/>
            <w:vAlign w:val="center"/>
            <w:hideMark/>
          </w:tcPr>
          <w:p w:rsidR="000C4085" w:rsidRPr="006A764A" w:rsidRDefault="000C4085"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Fotocopia legible</w:t>
            </w:r>
          </w:p>
        </w:tc>
      </w:tr>
      <w:tr w:rsidR="000C4085" w:rsidRPr="006A764A" w:rsidTr="009F0543">
        <w:trPr>
          <w:trHeight w:val="1509"/>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0C4085" w:rsidRPr="006A764A" w:rsidRDefault="000C4085" w:rsidP="00FC49DD">
            <w:pPr>
              <w:spacing w:after="0" w:line="240" w:lineRule="auto"/>
              <w:jc w:val="center"/>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9</w:t>
            </w:r>
          </w:p>
        </w:tc>
        <w:tc>
          <w:tcPr>
            <w:tcW w:w="2172" w:type="pct"/>
            <w:tcBorders>
              <w:top w:val="nil"/>
              <w:left w:val="nil"/>
              <w:bottom w:val="single" w:sz="4" w:space="0" w:color="auto"/>
              <w:right w:val="single" w:sz="4" w:space="0" w:color="auto"/>
            </w:tcBorders>
            <w:shd w:val="clear" w:color="auto" w:fill="auto"/>
            <w:vAlign w:val="center"/>
            <w:hideMark/>
          </w:tcPr>
          <w:p w:rsidR="000C4085" w:rsidRPr="006A764A" w:rsidRDefault="000C4085" w:rsidP="008C197B">
            <w:pPr>
              <w:spacing w:after="0" w:line="240" w:lineRule="auto"/>
              <w:jc w:val="both"/>
              <w:rPr>
                <w:rFonts w:ascii="Arial" w:eastAsia="Times New Roman" w:hAnsi="Arial" w:cs="Arial"/>
                <w:sz w:val="20"/>
                <w:szCs w:val="20"/>
                <w:lang w:val="es-CO" w:eastAsia="es-CO"/>
              </w:rPr>
            </w:pPr>
            <w:r w:rsidRPr="006A764A">
              <w:rPr>
                <w:rFonts w:ascii="Arial" w:hAnsi="Arial" w:cs="Arial"/>
                <w:bCs/>
                <w:sz w:val="20"/>
                <w:szCs w:val="20"/>
              </w:rPr>
              <w:t>FO-GETH</w:t>
            </w:r>
            <w:r w:rsidR="005E67AD">
              <w:rPr>
                <w:rFonts w:ascii="Arial" w:hAnsi="Arial" w:cs="Arial"/>
                <w:bCs/>
                <w:sz w:val="20"/>
                <w:szCs w:val="20"/>
              </w:rPr>
              <w:t>-</w:t>
            </w:r>
            <w:r w:rsidRPr="006A764A">
              <w:rPr>
                <w:rFonts w:ascii="Arial" w:hAnsi="Arial" w:cs="Arial"/>
                <w:bCs/>
                <w:sz w:val="20"/>
                <w:szCs w:val="20"/>
              </w:rPr>
              <w:t>247 Declaración juramentada sobre ausencia de inhabilidades, incompatibilidades y procesos de carácter alimentario</w:t>
            </w:r>
            <w:r w:rsidRPr="006A764A">
              <w:rPr>
                <w:rFonts w:ascii="Arial" w:eastAsia="Times New Roman" w:hAnsi="Arial" w:cs="Arial"/>
                <w:sz w:val="20"/>
                <w:szCs w:val="20"/>
                <w:lang w:val="es-CO" w:eastAsia="es-CO"/>
              </w:rPr>
              <w:t>. Art. 2.2.5.1.8 D</w:t>
            </w:r>
            <w:r w:rsidR="005E67AD">
              <w:rPr>
                <w:rFonts w:ascii="Arial" w:eastAsia="Times New Roman" w:hAnsi="Arial" w:cs="Arial"/>
                <w:sz w:val="20"/>
                <w:szCs w:val="20"/>
                <w:lang w:val="es-CO" w:eastAsia="es-CO"/>
              </w:rPr>
              <w:t>e</w:t>
            </w:r>
            <w:r w:rsidRPr="006A764A">
              <w:rPr>
                <w:rFonts w:ascii="Arial" w:eastAsia="Times New Roman" w:hAnsi="Arial" w:cs="Arial"/>
                <w:sz w:val="20"/>
                <w:szCs w:val="20"/>
                <w:lang w:val="es-CO" w:eastAsia="es-CO"/>
              </w:rPr>
              <w:t>c</w:t>
            </w:r>
            <w:r w:rsidR="005E67AD">
              <w:rPr>
                <w:rFonts w:ascii="Arial" w:eastAsia="Times New Roman" w:hAnsi="Arial" w:cs="Arial"/>
                <w:sz w:val="20"/>
                <w:szCs w:val="20"/>
                <w:lang w:val="es-CO" w:eastAsia="es-CO"/>
              </w:rPr>
              <w:t>re</w:t>
            </w:r>
            <w:r w:rsidRPr="006A764A">
              <w:rPr>
                <w:rFonts w:ascii="Arial" w:eastAsia="Times New Roman" w:hAnsi="Arial" w:cs="Arial"/>
                <w:sz w:val="20"/>
                <w:szCs w:val="20"/>
                <w:lang w:val="es-CO" w:eastAsia="es-CO"/>
              </w:rPr>
              <w:t>to 1083 de 2015 y art. 6° de la Ley 311 de 1996.</w:t>
            </w:r>
          </w:p>
        </w:tc>
        <w:tc>
          <w:tcPr>
            <w:tcW w:w="2567" w:type="pct"/>
            <w:tcBorders>
              <w:top w:val="nil"/>
              <w:left w:val="nil"/>
              <w:bottom w:val="single" w:sz="4" w:space="0" w:color="auto"/>
              <w:right w:val="single" w:sz="4" w:space="0" w:color="auto"/>
            </w:tcBorders>
            <w:shd w:val="clear" w:color="auto" w:fill="auto"/>
            <w:vAlign w:val="center"/>
            <w:hideMark/>
          </w:tcPr>
          <w:p w:rsidR="000C4085" w:rsidRPr="006A764A" w:rsidRDefault="000C4085"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Formato diligenciado</w:t>
            </w:r>
          </w:p>
        </w:tc>
      </w:tr>
      <w:tr w:rsidR="000C4085" w:rsidRPr="006A764A" w:rsidTr="009F0543">
        <w:trPr>
          <w:trHeight w:val="1257"/>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0C4085" w:rsidRPr="006A764A" w:rsidRDefault="006C3317" w:rsidP="00FC49DD">
            <w:pPr>
              <w:spacing w:after="0" w:line="240" w:lineRule="auto"/>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10</w:t>
            </w:r>
          </w:p>
        </w:tc>
        <w:tc>
          <w:tcPr>
            <w:tcW w:w="2172" w:type="pct"/>
            <w:tcBorders>
              <w:top w:val="nil"/>
              <w:left w:val="nil"/>
              <w:bottom w:val="single" w:sz="4" w:space="0" w:color="auto"/>
              <w:right w:val="single" w:sz="4" w:space="0" w:color="auto"/>
            </w:tcBorders>
            <w:shd w:val="clear" w:color="auto" w:fill="auto"/>
            <w:vAlign w:val="center"/>
            <w:hideMark/>
          </w:tcPr>
          <w:p w:rsidR="000C4085" w:rsidRPr="006A764A" w:rsidRDefault="000C4085" w:rsidP="008C197B">
            <w:pPr>
              <w:spacing w:after="0" w:line="240" w:lineRule="auto"/>
              <w:jc w:val="both"/>
              <w:rPr>
                <w:rFonts w:ascii="Arial" w:eastAsia="Times New Roman" w:hAnsi="Arial" w:cs="Arial"/>
                <w:b/>
                <w:bCs/>
                <w:sz w:val="20"/>
                <w:szCs w:val="20"/>
                <w:lang w:val="es-CO" w:eastAsia="es-CO"/>
              </w:rPr>
            </w:pPr>
            <w:r w:rsidRPr="006A764A">
              <w:rPr>
                <w:rFonts w:ascii="Arial" w:hAnsi="Arial" w:cs="Arial"/>
                <w:bCs/>
                <w:sz w:val="20"/>
                <w:szCs w:val="20"/>
              </w:rPr>
              <w:t>FO-GETH</w:t>
            </w:r>
            <w:r w:rsidR="005E67AD">
              <w:rPr>
                <w:rFonts w:ascii="Arial" w:hAnsi="Arial" w:cs="Arial"/>
                <w:bCs/>
                <w:sz w:val="20"/>
                <w:szCs w:val="20"/>
              </w:rPr>
              <w:t>-</w:t>
            </w:r>
            <w:r w:rsidRPr="006A764A">
              <w:rPr>
                <w:rFonts w:ascii="Arial" w:hAnsi="Arial" w:cs="Arial"/>
                <w:bCs/>
                <w:sz w:val="20"/>
                <w:szCs w:val="20"/>
              </w:rPr>
              <w:t>243 Autorización para el tratamiento de datos personales</w:t>
            </w:r>
            <w:r w:rsidR="005E67AD">
              <w:rPr>
                <w:rFonts w:ascii="Arial" w:hAnsi="Arial" w:cs="Arial"/>
                <w:bCs/>
                <w:sz w:val="20"/>
                <w:szCs w:val="20"/>
              </w:rPr>
              <w:t>.</w:t>
            </w:r>
          </w:p>
        </w:tc>
        <w:tc>
          <w:tcPr>
            <w:tcW w:w="2567" w:type="pct"/>
            <w:tcBorders>
              <w:top w:val="nil"/>
              <w:left w:val="nil"/>
              <w:bottom w:val="single" w:sz="4" w:space="0" w:color="auto"/>
              <w:right w:val="single" w:sz="4" w:space="0" w:color="auto"/>
            </w:tcBorders>
            <w:shd w:val="clear" w:color="auto" w:fill="auto"/>
            <w:vAlign w:val="center"/>
            <w:hideMark/>
          </w:tcPr>
          <w:p w:rsidR="000C4085" w:rsidRDefault="000C4085" w:rsidP="008C197B">
            <w:pPr>
              <w:spacing w:after="0" w:line="240" w:lineRule="auto"/>
              <w:jc w:val="both"/>
              <w:rPr>
                <w:rFonts w:ascii="Arial" w:eastAsia="Times New Roman" w:hAnsi="Arial" w:cs="Arial"/>
                <w:sz w:val="20"/>
                <w:szCs w:val="20"/>
                <w:lang w:val="es-CO" w:eastAsia="es-CO"/>
              </w:rPr>
            </w:pPr>
            <w:r w:rsidRPr="006A764A">
              <w:rPr>
                <w:rFonts w:ascii="Arial" w:eastAsia="Times New Roman" w:hAnsi="Arial" w:cs="Arial"/>
                <w:sz w:val="20"/>
                <w:szCs w:val="20"/>
                <w:lang w:val="es-CO" w:eastAsia="es-CO"/>
              </w:rPr>
              <w:t xml:space="preserve">Formato Diligenciado. </w:t>
            </w:r>
          </w:p>
          <w:p w:rsidR="000C4085" w:rsidRPr="006A764A" w:rsidRDefault="000C4085" w:rsidP="008C197B">
            <w:pPr>
              <w:spacing w:after="0" w:line="240" w:lineRule="auto"/>
              <w:jc w:val="both"/>
              <w:rPr>
                <w:rFonts w:ascii="Arial" w:eastAsia="Times New Roman" w:hAnsi="Arial" w:cs="Arial"/>
                <w:sz w:val="20"/>
                <w:szCs w:val="20"/>
                <w:u w:val="single"/>
                <w:lang w:val="es-CO" w:eastAsia="es-CO"/>
              </w:rPr>
            </w:pPr>
            <w:r w:rsidRPr="006A764A">
              <w:rPr>
                <w:rFonts w:ascii="Arial" w:eastAsia="Times New Roman" w:hAnsi="Arial" w:cs="Arial"/>
                <w:sz w:val="20"/>
                <w:szCs w:val="20"/>
                <w:lang w:val="es-CO" w:eastAsia="es-CO"/>
              </w:rPr>
              <w:t xml:space="preserve">En: </w:t>
            </w:r>
            <w:r w:rsidRPr="006A764A">
              <w:rPr>
                <w:rFonts w:ascii="Arial" w:eastAsia="Times New Roman" w:hAnsi="Arial" w:cs="Arial"/>
                <w:sz w:val="20"/>
                <w:szCs w:val="20"/>
                <w:u w:val="single"/>
                <w:lang w:val="es-CO" w:eastAsia="es-CO"/>
              </w:rPr>
              <w:t xml:space="preserve"> www.medellin.gov.co/transparencia,  </w:t>
            </w:r>
            <w:r w:rsidRPr="006A764A">
              <w:rPr>
                <w:rFonts w:ascii="Arial" w:eastAsia="Times New Roman" w:hAnsi="Arial" w:cs="Arial"/>
                <w:sz w:val="20"/>
                <w:szCs w:val="20"/>
                <w:lang w:val="es-CO" w:eastAsia="es-CO"/>
              </w:rPr>
              <w:t>podrá consultar el Decreto 1096 del 28 de Diciembre de 2018 el cual adopta la política para el tratamiento de datos personales en el Municipio de Medellín</w:t>
            </w:r>
          </w:p>
        </w:tc>
      </w:tr>
    </w:tbl>
    <w:p w:rsidR="00723DA7" w:rsidRDefault="00723DA7" w:rsidP="00AA3181">
      <w:pPr>
        <w:jc w:val="both"/>
        <w:rPr>
          <w:rFonts w:ascii="Arial" w:hAnsi="Arial" w:cs="Arial"/>
          <w:sz w:val="20"/>
          <w:szCs w:val="20"/>
        </w:rPr>
      </w:pPr>
    </w:p>
    <w:sectPr w:rsidR="00723DA7" w:rsidSect="00433AF3">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425"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0BD" w:rsidRDefault="000610BD" w:rsidP="00BC2F88">
      <w:pPr>
        <w:spacing w:after="0" w:line="240" w:lineRule="auto"/>
      </w:pPr>
      <w:r>
        <w:separator/>
      </w:r>
    </w:p>
  </w:endnote>
  <w:endnote w:type="continuationSeparator" w:id="0">
    <w:p w:rsidR="000610BD" w:rsidRDefault="000610BD" w:rsidP="00BC2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ED" w:rsidRDefault="00EB57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D1" w:rsidRDefault="00A23EEE" w:rsidP="005838D1">
    <w:pPr>
      <w:pStyle w:val="Piedepgina"/>
      <w:ind w:hanging="1350"/>
    </w:pPr>
    <w:r>
      <w:rPr>
        <w:noProof/>
        <w:lang w:val="es-CO" w:eastAsia="es-CO"/>
      </w:rPr>
      <mc:AlternateContent>
        <mc:Choice Requires="wps">
          <w:drawing>
            <wp:anchor distT="0" distB="0" distL="114300" distR="114300" simplePos="0" relativeHeight="251656192" behindDoc="0" locked="0" layoutInCell="1" allowOverlap="1" wp14:anchorId="17817247" wp14:editId="5C09D4C0">
              <wp:simplePos x="0" y="0"/>
              <wp:positionH relativeFrom="column">
                <wp:posOffset>910590</wp:posOffset>
              </wp:positionH>
              <wp:positionV relativeFrom="paragraph">
                <wp:posOffset>249555</wp:posOffset>
              </wp:positionV>
              <wp:extent cx="3053715" cy="85725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53715" cy="8572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DD540A" w:rsidRPr="00617FF8" w:rsidRDefault="006D2353" w:rsidP="00DD540A">
                          <w:pPr>
                            <w:rPr>
                              <w:rFonts w:ascii="Arial Narrow" w:hAnsi="Arial Narrow" w:cs="Arial"/>
                              <w:color w:val="404040" w:themeColor="text1" w:themeTint="BF"/>
                              <w:sz w:val="18"/>
                              <w:szCs w:val="18"/>
                            </w:rPr>
                          </w:pPr>
                          <w:r w:rsidRPr="00617FF8">
                            <w:rPr>
                              <w:rFonts w:ascii="Arial Narrow" w:hAnsi="Arial Narrow" w:cs="Arial"/>
                              <w:color w:val="404040" w:themeColor="text1" w:themeTint="BF"/>
                              <w:sz w:val="18"/>
                              <w:szCs w:val="18"/>
                            </w:rPr>
                            <w:t>Centro Administrativo Municipal CAM</w:t>
                          </w:r>
                        </w:p>
                        <w:p w:rsidR="00DD540A" w:rsidRPr="00617FF8" w:rsidRDefault="006D2353" w:rsidP="00DD540A">
                          <w:pPr>
                            <w:rPr>
                              <w:rFonts w:ascii="Arial Narrow" w:hAnsi="Arial Narrow" w:cs="Arial"/>
                              <w:color w:val="404040" w:themeColor="text1" w:themeTint="BF"/>
                              <w:sz w:val="18"/>
                              <w:szCs w:val="18"/>
                            </w:rPr>
                          </w:pPr>
                          <w:r w:rsidRPr="00617FF8">
                            <w:rPr>
                              <w:rFonts w:ascii="Arial Narrow" w:hAnsi="Arial Narrow" w:cs="Arial"/>
                              <w:color w:val="404040" w:themeColor="text1" w:themeTint="BF"/>
                              <w:sz w:val="18"/>
                              <w:szCs w:val="18"/>
                            </w:rPr>
                            <w:t>Calle 44 N° 52-165. Código Postal 50015</w:t>
                          </w:r>
                        </w:p>
                        <w:p w:rsidR="00617FF8" w:rsidRDefault="006D2353" w:rsidP="00DD540A">
                          <w:pPr>
                            <w:rPr>
                              <w:rFonts w:ascii="Arial Narrow" w:hAnsi="Arial Narrow" w:cs="Arial"/>
                              <w:color w:val="404040" w:themeColor="text1" w:themeTint="BF"/>
                              <w:sz w:val="18"/>
                              <w:szCs w:val="18"/>
                            </w:rPr>
                          </w:pPr>
                          <w:r w:rsidRPr="00617FF8">
                            <w:rPr>
                              <w:rFonts w:ascii="Arial Narrow" w:hAnsi="Arial Narrow" w:cs="Arial"/>
                              <w:color w:val="404040" w:themeColor="text1" w:themeTint="BF"/>
                              <w:sz w:val="18"/>
                              <w:szCs w:val="18"/>
                            </w:rPr>
                            <w:t xml:space="preserve">Línea de Atención a la Ciudadanía: (57) 44 44 144 </w:t>
                          </w:r>
                        </w:p>
                        <w:p w:rsidR="00BD3083" w:rsidRPr="00617FF8" w:rsidRDefault="006D2353" w:rsidP="00DD540A">
                          <w:pPr>
                            <w:rPr>
                              <w:rFonts w:ascii="Arial Narrow" w:hAnsi="Arial Narrow" w:cs="Arial"/>
                              <w:color w:val="404040" w:themeColor="text1" w:themeTint="BF"/>
                              <w:sz w:val="18"/>
                              <w:szCs w:val="18"/>
                            </w:rPr>
                          </w:pPr>
                          <w:r w:rsidRPr="00617FF8">
                            <w:rPr>
                              <w:rFonts w:ascii="Arial Narrow" w:hAnsi="Arial Narrow" w:cs="Arial"/>
                              <w:color w:val="404040" w:themeColor="text1" w:themeTint="BF"/>
                              <w:sz w:val="18"/>
                              <w:szCs w:val="18"/>
                            </w:rPr>
                            <w:t>Conmutador: 385 5555</w:t>
                          </w:r>
                          <w:r>
                            <w:rPr>
                              <w:rFonts w:ascii="Arial Narrow" w:hAnsi="Arial Narrow" w:cs="Arial"/>
                              <w:color w:val="404040" w:themeColor="text1" w:themeTint="BF"/>
                              <w:sz w:val="18"/>
                              <w:szCs w:val="18"/>
                            </w:rPr>
                            <w:t xml:space="preserve">  </w:t>
                          </w:r>
                          <w:r w:rsidRPr="00617FF8">
                            <w:rPr>
                              <w:rFonts w:ascii="Arial Narrow" w:hAnsi="Arial Narrow" w:cs="Arial"/>
                              <w:color w:val="404040" w:themeColor="text1" w:themeTint="BF"/>
                              <w:sz w:val="18"/>
                              <w:szCs w:val="18"/>
                            </w:rPr>
                            <w:t>Medellín - Colombia</w:t>
                          </w:r>
                        </w:p>
                        <w:p w:rsidR="00BD3083" w:rsidRPr="00617FF8" w:rsidRDefault="0017660A" w:rsidP="00DD540A">
                          <w:pPr>
                            <w:rPr>
                              <w:rFonts w:ascii="Arial Narrow" w:hAnsi="Arial Narrow" w:cs="Arial"/>
                              <w:color w:val="404040" w:themeColor="text1" w:themeTint="BF"/>
                              <w:sz w:val="18"/>
                              <w:szCs w:val="18"/>
                            </w:rPr>
                          </w:pPr>
                        </w:p>
                        <w:p w:rsidR="005838D1" w:rsidRPr="00617FF8" w:rsidRDefault="0017660A" w:rsidP="00507D7D">
                          <w:pPr>
                            <w:rPr>
                              <w:color w:val="404040" w:themeColor="text1" w:themeTint="BF"/>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17247" id="_x0000_t202" coordsize="21600,21600" o:spt="202" path="m,l,21600r21600,l21600,xe">
              <v:stroke joinstyle="miter"/>
              <v:path gradientshapeok="t" o:connecttype="rect"/>
            </v:shapetype>
            <v:shape id="Text Box 9" o:spid="_x0000_s1026" type="#_x0000_t202" style="position:absolute;margin-left:71.7pt;margin-top:19.65pt;width:240.4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" filled="f" stroked="f">
              <v:textbox>
                <w:txbxContent>
                  <w:p w:rsidR="00DD540A" w:rsidRPr="00617FF8" w:rsidRDefault="006D2353" w:rsidP="00DD540A">
                    <w:pPr>
                      <w:rPr>
                        <w:rFonts w:ascii="Arial Narrow" w:hAnsi="Arial Narrow" w:cs="Arial"/>
                        <w:color w:val="404040" w:themeColor="text1" w:themeTint="BF"/>
                        <w:sz w:val="18"/>
                        <w:szCs w:val="18"/>
                      </w:rPr>
                    </w:pPr>
                    <w:r w:rsidRPr="00617FF8">
                      <w:rPr>
                        <w:rFonts w:ascii="Arial Narrow" w:hAnsi="Arial Narrow" w:cs="Arial"/>
                        <w:color w:val="404040" w:themeColor="text1" w:themeTint="BF"/>
                        <w:sz w:val="18"/>
                        <w:szCs w:val="18"/>
                      </w:rPr>
                      <w:t>Centro Administrativo Municipal CAM</w:t>
                    </w:r>
                  </w:p>
                  <w:p w:rsidR="00DD540A" w:rsidRPr="00617FF8" w:rsidRDefault="006D2353" w:rsidP="00DD540A">
                    <w:pPr>
                      <w:rPr>
                        <w:rFonts w:ascii="Arial Narrow" w:hAnsi="Arial Narrow" w:cs="Arial"/>
                        <w:color w:val="404040" w:themeColor="text1" w:themeTint="BF"/>
                        <w:sz w:val="18"/>
                        <w:szCs w:val="18"/>
                      </w:rPr>
                    </w:pPr>
                    <w:r w:rsidRPr="00617FF8">
                      <w:rPr>
                        <w:rFonts w:ascii="Arial Narrow" w:hAnsi="Arial Narrow" w:cs="Arial"/>
                        <w:color w:val="404040" w:themeColor="text1" w:themeTint="BF"/>
                        <w:sz w:val="18"/>
                        <w:szCs w:val="18"/>
                      </w:rPr>
                      <w:t>Calle 44 N° 52-165. Código Postal 50015</w:t>
                    </w:r>
                  </w:p>
                  <w:p w:rsidR="00617FF8" w:rsidRDefault="006D2353" w:rsidP="00DD540A">
                    <w:pPr>
                      <w:rPr>
                        <w:rFonts w:ascii="Arial Narrow" w:hAnsi="Arial Narrow" w:cs="Arial"/>
                        <w:color w:val="404040" w:themeColor="text1" w:themeTint="BF"/>
                        <w:sz w:val="18"/>
                        <w:szCs w:val="18"/>
                      </w:rPr>
                    </w:pPr>
                    <w:r w:rsidRPr="00617FF8">
                      <w:rPr>
                        <w:rFonts w:ascii="Arial Narrow" w:hAnsi="Arial Narrow" w:cs="Arial"/>
                        <w:color w:val="404040" w:themeColor="text1" w:themeTint="BF"/>
                        <w:sz w:val="18"/>
                        <w:szCs w:val="18"/>
                      </w:rPr>
                      <w:t xml:space="preserve">Línea de Atención a la Ciudadanía: (57) 44 44 144 </w:t>
                    </w:r>
                  </w:p>
                  <w:p w:rsidR="00BD3083" w:rsidRPr="00617FF8" w:rsidRDefault="006D2353" w:rsidP="00DD540A">
                    <w:pPr>
                      <w:rPr>
                        <w:rFonts w:ascii="Arial Narrow" w:hAnsi="Arial Narrow" w:cs="Arial"/>
                        <w:color w:val="404040" w:themeColor="text1" w:themeTint="BF"/>
                        <w:sz w:val="18"/>
                        <w:szCs w:val="18"/>
                      </w:rPr>
                    </w:pPr>
                    <w:r w:rsidRPr="00617FF8">
                      <w:rPr>
                        <w:rFonts w:ascii="Arial Narrow" w:hAnsi="Arial Narrow" w:cs="Arial"/>
                        <w:color w:val="404040" w:themeColor="text1" w:themeTint="BF"/>
                        <w:sz w:val="18"/>
                        <w:szCs w:val="18"/>
                      </w:rPr>
                      <w:t>Conmutador: 385 5555</w:t>
                    </w:r>
                    <w:r>
                      <w:rPr>
                        <w:rFonts w:ascii="Arial Narrow" w:hAnsi="Arial Narrow" w:cs="Arial"/>
                        <w:color w:val="404040" w:themeColor="text1" w:themeTint="BF"/>
                        <w:sz w:val="18"/>
                        <w:szCs w:val="18"/>
                      </w:rPr>
                      <w:t xml:space="preserve">  </w:t>
                    </w:r>
                    <w:r w:rsidRPr="00617FF8">
                      <w:rPr>
                        <w:rFonts w:ascii="Arial Narrow" w:hAnsi="Arial Narrow" w:cs="Arial"/>
                        <w:color w:val="404040" w:themeColor="text1" w:themeTint="BF"/>
                        <w:sz w:val="18"/>
                        <w:szCs w:val="18"/>
                      </w:rPr>
                      <w:t>Medellín - Colombia</w:t>
                    </w:r>
                  </w:p>
                  <w:p w:rsidR="00BD3083" w:rsidRPr="00617FF8" w:rsidRDefault="008F32BF" w:rsidP="00DD540A">
                    <w:pPr>
                      <w:rPr>
                        <w:rFonts w:ascii="Arial Narrow" w:hAnsi="Arial Narrow" w:cs="Arial"/>
                        <w:color w:val="404040" w:themeColor="text1" w:themeTint="BF"/>
                        <w:sz w:val="18"/>
                        <w:szCs w:val="18"/>
                      </w:rPr>
                    </w:pPr>
                  </w:p>
                  <w:p w:rsidR="005838D1" w:rsidRPr="00617FF8" w:rsidRDefault="008F32BF" w:rsidP="00507D7D">
                    <w:pPr>
                      <w:rPr>
                        <w:color w:val="404040" w:themeColor="text1" w:themeTint="BF"/>
                        <w:sz w:val="18"/>
                        <w:szCs w:val="18"/>
                      </w:rPr>
                    </w:pPr>
                  </w:p>
                </w:txbxContent>
              </v:textbox>
            </v:shape>
          </w:pict>
        </mc:Fallback>
      </mc:AlternateContent>
    </w:r>
    <w:r w:rsidR="0017660A">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965421" o:spid="_x0000_s2051" type="#_x0000_t75" style="position:absolute;margin-left:-36.75pt;margin-top:547.1pt;width:612.95pt;height:122.9pt;z-index:-251658240;mso-position-horizontal-relative:margin;mso-position-vertical-relative:margin" o:allowincell="f">
          <v:imagedata r:id="rId1" o:title="Hoja sin datos" croptop="56948f" cropbottom="-1239f"/>
          <w10:wrap anchorx="margin" anchory="margin"/>
        </v:shape>
      </w:pict>
    </w:r>
    <w:r w:rsidR="006D2353">
      <w:rPr>
        <w:noProof/>
        <w:lang w:val="es-CO" w:eastAsia="es-CO"/>
      </w:rPr>
      <w:drawing>
        <wp:inline distT="0" distB="0" distL="0" distR="0" wp14:anchorId="0033A41E" wp14:editId="582BC89F">
          <wp:extent cx="45719" cy="914375"/>
          <wp:effectExtent l="0" t="0" r="0" b="0"/>
          <wp:docPr id="4" name="Picture 5" descr="Macintosh HD:Users:davidsalazar:Desktop:PAPELERIA ALCALDIA:ARTE HOJA CARTA_Folder:Links:pata HOJA 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vidsalazar:Desktop:PAPELERIA ALCALDIA:ARTE HOJA CARTA_Folder:Links:pata HOJA CARTA.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00000" r="-619"/>
                  <a:stretch/>
                </pic:blipFill>
                <pic:spPr bwMode="auto">
                  <a:xfrm>
                    <a:off x="0" y="0"/>
                    <a:ext cx="45756" cy="915116"/>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ED" w:rsidRDefault="00EB57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0BD" w:rsidRDefault="000610BD" w:rsidP="00BC2F88">
      <w:pPr>
        <w:spacing w:after="0" w:line="240" w:lineRule="auto"/>
      </w:pPr>
      <w:r>
        <w:separator/>
      </w:r>
    </w:p>
  </w:footnote>
  <w:footnote w:type="continuationSeparator" w:id="0">
    <w:p w:rsidR="000610BD" w:rsidRDefault="000610BD" w:rsidP="00BC2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40A" w:rsidRDefault="0017660A">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965420" o:spid="_x0000_s2050" type="#_x0000_t75" style="position:absolute;margin-left:0;margin-top:0;width:612.95pt;height:793.45pt;z-index:-251659264;mso-position-horizontal:center;mso-position-horizontal-relative:margin;mso-position-vertical:center;mso-position-vertical-relative:margin" o:allowincell="f">
          <v:imagedata r:id="rId1" o:title="Hoja sin dato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2"/>
      <w:gridCol w:w="6298"/>
      <w:gridCol w:w="1424"/>
    </w:tblGrid>
    <w:tr w:rsidR="00872DE8" w:rsidRPr="00781063" w:rsidTr="002F655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009999"/>
          <w:vAlign w:val="center"/>
          <w:hideMark/>
        </w:tcPr>
        <w:p w:rsidR="00872DE8" w:rsidRPr="00781063" w:rsidRDefault="00872DE8" w:rsidP="00872DE8">
          <w:pPr>
            <w:spacing w:after="0" w:line="240" w:lineRule="auto"/>
            <w:rPr>
              <w:rFonts w:ascii="Arial" w:eastAsia="Times New Roman" w:hAnsi="Arial" w:cs="Arial"/>
              <w:color w:val="000000"/>
              <w:sz w:val="20"/>
              <w:szCs w:val="20"/>
              <w:lang w:val="es-CO" w:eastAsia="es-CO"/>
            </w:rPr>
          </w:pPr>
          <w:r w:rsidRPr="00781063">
            <w:rPr>
              <w:rFonts w:ascii="Arial" w:eastAsia="Times New Roman" w:hAnsi="Arial" w:cs="Arial"/>
              <w:color w:val="000000"/>
              <w:sz w:val="20"/>
              <w:szCs w:val="20"/>
              <w:lang w:val="es-CO" w:eastAsia="es-CO"/>
            </w:rPr>
            <w:t> </w:t>
          </w:r>
        </w:p>
      </w:tc>
    </w:tr>
    <w:tr w:rsidR="00872DE8" w:rsidRPr="00781063" w:rsidTr="002F6558">
      <w:trPr>
        <w:trHeight w:val="45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872DE8" w:rsidRPr="00781063" w:rsidRDefault="00872DE8" w:rsidP="00872DE8">
          <w:pPr>
            <w:spacing w:after="0" w:line="240" w:lineRule="auto"/>
            <w:jc w:val="center"/>
            <w:rPr>
              <w:rFonts w:ascii="Arial" w:eastAsia="Times New Roman" w:hAnsi="Arial" w:cs="Arial"/>
              <w:color w:val="000000"/>
              <w:sz w:val="20"/>
              <w:szCs w:val="20"/>
              <w:lang w:val="es-CO" w:eastAsia="es-CO"/>
            </w:rPr>
          </w:pPr>
          <w:r w:rsidRPr="00781063">
            <w:rPr>
              <w:rFonts w:ascii="Arial" w:eastAsia="Times New Roman" w:hAnsi="Arial" w:cs="Arial"/>
              <w:color w:val="000000"/>
              <w:sz w:val="20"/>
              <w:szCs w:val="20"/>
              <w:lang w:val="es-CO" w:eastAsia="es-CO"/>
            </w:rPr>
            <w:t>Cód. IN-GETH-118</w:t>
          </w:r>
        </w:p>
      </w:tc>
      <w:tc>
        <w:tcPr>
          <w:tcW w:w="3000" w:type="pct"/>
          <w:vMerge w:val="restart"/>
          <w:tcBorders>
            <w:top w:val="outset" w:sz="6" w:space="0" w:color="auto"/>
            <w:left w:val="outset" w:sz="6" w:space="0" w:color="auto"/>
            <w:bottom w:val="outset" w:sz="6" w:space="0" w:color="auto"/>
            <w:right w:val="outset" w:sz="6" w:space="0" w:color="auto"/>
          </w:tcBorders>
          <w:vAlign w:val="center"/>
          <w:hideMark/>
        </w:tcPr>
        <w:p w:rsidR="00872DE8" w:rsidRPr="00781063" w:rsidRDefault="00872DE8" w:rsidP="00872DE8">
          <w:pPr>
            <w:spacing w:after="0" w:line="240" w:lineRule="auto"/>
            <w:jc w:val="center"/>
            <w:rPr>
              <w:rFonts w:ascii="Arial" w:eastAsia="Times New Roman" w:hAnsi="Arial" w:cs="Arial"/>
              <w:color w:val="009999"/>
              <w:sz w:val="20"/>
              <w:szCs w:val="20"/>
              <w:lang w:val="es-CO" w:eastAsia="es-CO"/>
            </w:rPr>
          </w:pPr>
          <w:r w:rsidRPr="00781063">
            <w:rPr>
              <w:rFonts w:ascii="Arial" w:eastAsia="Times New Roman" w:hAnsi="Arial" w:cs="Arial"/>
              <w:color w:val="009999"/>
              <w:sz w:val="20"/>
              <w:szCs w:val="20"/>
              <w:lang w:val="es-CO" w:eastAsia="es-CO"/>
            </w:rPr>
            <w:t>Instructivo</w:t>
          </w:r>
          <w:r w:rsidRPr="00781063">
            <w:rPr>
              <w:rFonts w:ascii="Arial" w:eastAsia="Times New Roman" w:hAnsi="Arial" w:cs="Arial"/>
              <w:color w:val="009999"/>
              <w:sz w:val="20"/>
              <w:szCs w:val="20"/>
              <w:lang w:val="es-CO" w:eastAsia="es-CO"/>
            </w:rPr>
            <w:br/>
          </w:r>
          <w:r w:rsidRPr="00781063">
            <w:rPr>
              <w:rFonts w:ascii="Arial" w:eastAsia="Times New Roman" w:hAnsi="Arial" w:cs="Arial"/>
              <w:b/>
              <w:bCs/>
              <w:color w:val="009999"/>
              <w:sz w:val="20"/>
              <w:szCs w:val="20"/>
              <w:lang w:val="es-CO" w:eastAsia="es-CO"/>
            </w:rPr>
            <w:t>IN-GETH Instructivo para la Posesión</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872DE8" w:rsidRPr="00781063" w:rsidRDefault="00872DE8" w:rsidP="00872DE8">
          <w:pPr>
            <w:spacing w:after="0" w:line="240" w:lineRule="auto"/>
            <w:rPr>
              <w:rFonts w:ascii="Arial" w:eastAsia="Times New Roman" w:hAnsi="Arial" w:cs="Arial"/>
              <w:color w:val="000000"/>
              <w:sz w:val="20"/>
              <w:szCs w:val="20"/>
              <w:lang w:val="es-CO" w:eastAsia="es-CO"/>
            </w:rPr>
          </w:pPr>
          <w:r w:rsidRPr="00313665">
            <w:rPr>
              <w:noProof/>
              <w:color w:val="000000"/>
              <w:sz w:val="20"/>
              <w:lang w:val="es-CO" w:eastAsia="es-CO"/>
            </w:rPr>
            <w:drawing>
              <wp:inline distT="0" distB="0" distL="0" distR="0" wp14:anchorId="1DAB255D" wp14:editId="49C52AE4">
                <wp:extent cx="885217" cy="462617"/>
                <wp:effectExtent l="0" t="0" r="0" b="0"/>
                <wp:docPr id="6" name="Imagen 6" descr="http://www.medellin.gov.co/isolucion/Grafvinetas/alcaldía%2098%20x%20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medellin.gov.co/isolucion/Grafvinetas/alcaldía%2098%20x%206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521" cy="468002"/>
                        </a:xfrm>
                        <a:prstGeom prst="rect">
                          <a:avLst/>
                        </a:prstGeom>
                        <a:noFill/>
                        <a:ln>
                          <a:noFill/>
                        </a:ln>
                      </pic:spPr>
                    </pic:pic>
                  </a:graphicData>
                </a:graphic>
              </wp:inline>
            </w:drawing>
          </w:r>
        </w:p>
      </w:tc>
    </w:tr>
    <w:tr w:rsidR="00872DE8" w:rsidRPr="00781063" w:rsidTr="002F6558">
      <w:trPr>
        <w:trHeight w:val="45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872DE8" w:rsidRPr="00781063" w:rsidRDefault="006A0355" w:rsidP="00872DE8">
          <w:pPr>
            <w:spacing w:after="0" w:line="240" w:lineRule="auto"/>
            <w:jc w:val="center"/>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Versión. 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2DE8" w:rsidRPr="00781063" w:rsidRDefault="00872DE8" w:rsidP="00872DE8">
          <w:pPr>
            <w:spacing w:after="0" w:line="240" w:lineRule="auto"/>
            <w:rPr>
              <w:rFonts w:ascii="Arial" w:eastAsia="Times New Roman" w:hAnsi="Arial" w:cs="Arial"/>
              <w:color w:val="009999"/>
              <w:sz w:val="20"/>
              <w:szCs w:val="20"/>
              <w:lang w:val="es-CO" w:eastAsia="es-C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2DE8" w:rsidRPr="00781063" w:rsidRDefault="00872DE8" w:rsidP="00872DE8">
          <w:pPr>
            <w:spacing w:after="0" w:line="240" w:lineRule="auto"/>
            <w:rPr>
              <w:rFonts w:ascii="Arial" w:eastAsia="Times New Roman" w:hAnsi="Arial" w:cs="Arial"/>
              <w:color w:val="000000"/>
              <w:sz w:val="20"/>
              <w:szCs w:val="20"/>
              <w:lang w:val="es-CO" w:eastAsia="es-CO"/>
            </w:rPr>
          </w:pPr>
        </w:p>
      </w:tc>
    </w:tr>
    <w:tr w:rsidR="00872DE8" w:rsidRPr="00781063" w:rsidTr="002F655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009999"/>
          <w:vAlign w:val="center"/>
          <w:hideMark/>
        </w:tcPr>
        <w:p w:rsidR="00872DE8" w:rsidRPr="00781063" w:rsidRDefault="00872DE8" w:rsidP="00872DE8">
          <w:pPr>
            <w:spacing w:after="0" w:line="240" w:lineRule="auto"/>
            <w:rPr>
              <w:rFonts w:ascii="Arial" w:eastAsia="Times New Roman" w:hAnsi="Arial" w:cs="Arial"/>
              <w:color w:val="000000"/>
              <w:sz w:val="20"/>
              <w:szCs w:val="20"/>
              <w:lang w:val="es-CO" w:eastAsia="es-CO"/>
            </w:rPr>
          </w:pPr>
          <w:r w:rsidRPr="00781063">
            <w:rPr>
              <w:rFonts w:ascii="Arial" w:eastAsia="Times New Roman" w:hAnsi="Arial" w:cs="Arial"/>
              <w:color w:val="000000"/>
              <w:sz w:val="20"/>
              <w:szCs w:val="20"/>
              <w:lang w:val="es-CO" w:eastAsia="es-CO"/>
            </w:rPr>
            <w:t> </w:t>
          </w:r>
        </w:p>
      </w:tc>
    </w:tr>
  </w:tbl>
  <w:p w:rsidR="005838D1" w:rsidRDefault="0017660A" w:rsidP="00094060">
    <w:pPr>
      <w:pStyle w:val="Encabezado"/>
      <w:tabs>
        <w:tab w:val="clear" w:pos="4320"/>
      </w:tabs>
      <w:ind w:firstLine="142"/>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40A" w:rsidRDefault="0017660A">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965419" o:spid="_x0000_s2049" type="#_x0000_t75" style="position:absolute;margin-left:0;margin-top:0;width:612.95pt;height:793.45pt;z-index:-251657216;mso-position-horizontal:center;mso-position-horizontal-relative:margin;mso-position-vertical:center;mso-position-vertical-relative:margin" o:allowincell="f">
          <v:imagedata r:id="rId1" o:title="Hoja sin dato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76BF1"/>
    <w:multiLevelType w:val="hybridMultilevel"/>
    <w:tmpl w:val="517C7E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10266E"/>
    <w:multiLevelType w:val="hybridMultilevel"/>
    <w:tmpl w:val="26223DC4"/>
    <w:lvl w:ilvl="0" w:tplc="240A000D">
      <w:start w:val="1"/>
      <w:numFmt w:val="bullet"/>
      <w:lvlText w:val=""/>
      <w:lvlJc w:val="left"/>
      <w:pPr>
        <w:ind w:left="839" w:hanging="360"/>
      </w:pPr>
      <w:rPr>
        <w:rFonts w:ascii="Wingdings" w:hAnsi="Wingdings" w:hint="default"/>
      </w:rPr>
    </w:lvl>
    <w:lvl w:ilvl="1" w:tplc="240A0003">
      <w:start w:val="1"/>
      <w:numFmt w:val="bullet"/>
      <w:lvlText w:val="o"/>
      <w:lvlJc w:val="left"/>
      <w:pPr>
        <w:ind w:left="1559" w:hanging="360"/>
      </w:pPr>
      <w:rPr>
        <w:rFonts w:ascii="Courier New" w:hAnsi="Courier New" w:cs="Courier New" w:hint="default"/>
      </w:rPr>
    </w:lvl>
    <w:lvl w:ilvl="2" w:tplc="240A0005" w:tentative="1">
      <w:start w:val="1"/>
      <w:numFmt w:val="bullet"/>
      <w:lvlText w:val=""/>
      <w:lvlJc w:val="left"/>
      <w:pPr>
        <w:ind w:left="2279" w:hanging="360"/>
      </w:pPr>
      <w:rPr>
        <w:rFonts w:ascii="Wingdings" w:hAnsi="Wingdings" w:hint="default"/>
      </w:rPr>
    </w:lvl>
    <w:lvl w:ilvl="3" w:tplc="240A0001" w:tentative="1">
      <w:start w:val="1"/>
      <w:numFmt w:val="bullet"/>
      <w:lvlText w:val=""/>
      <w:lvlJc w:val="left"/>
      <w:pPr>
        <w:ind w:left="2999" w:hanging="360"/>
      </w:pPr>
      <w:rPr>
        <w:rFonts w:ascii="Symbol" w:hAnsi="Symbol" w:hint="default"/>
      </w:rPr>
    </w:lvl>
    <w:lvl w:ilvl="4" w:tplc="240A0003" w:tentative="1">
      <w:start w:val="1"/>
      <w:numFmt w:val="bullet"/>
      <w:lvlText w:val="o"/>
      <w:lvlJc w:val="left"/>
      <w:pPr>
        <w:ind w:left="3719" w:hanging="360"/>
      </w:pPr>
      <w:rPr>
        <w:rFonts w:ascii="Courier New" w:hAnsi="Courier New" w:cs="Courier New" w:hint="default"/>
      </w:rPr>
    </w:lvl>
    <w:lvl w:ilvl="5" w:tplc="240A0005" w:tentative="1">
      <w:start w:val="1"/>
      <w:numFmt w:val="bullet"/>
      <w:lvlText w:val=""/>
      <w:lvlJc w:val="left"/>
      <w:pPr>
        <w:ind w:left="4439" w:hanging="360"/>
      </w:pPr>
      <w:rPr>
        <w:rFonts w:ascii="Wingdings" w:hAnsi="Wingdings" w:hint="default"/>
      </w:rPr>
    </w:lvl>
    <w:lvl w:ilvl="6" w:tplc="240A0001" w:tentative="1">
      <w:start w:val="1"/>
      <w:numFmt w:val="bullet"/>
      <w:lvlText w:val=""/>
      <w:lvlJc w:val="left"/>
      <w:pPr>
        <w:ind w:left="5159" w:hanging="360"/>
      </w:pPr>
      <w:rPr>
        <w:rFonts w:ascii="Symbol" w:hAnsi="Symbol" w:hint="default"/>
      </w:rPr>
    </w:lvl>
    <w:lvl w:ilvl="7" w:tplc="240A0003" w:tentative="1">
      <w:start w:val="1"/>
      <w:numFmt w:val="bullet"/>
      <w:lvlText w:val="o"/>
      <w:lvlJc w:val="left"/>
      <w:pPr>
        <w:ind w:left="5879" w:hanging="360"/>
      </w:pPr>
      <w:rPr>
        <w:rFonts w:ascii="Courier New" w:hAnsi="Courier New" w:cs="Courier New" w:hint="default"/>
      </w:rPr>
    </w:lvl>
    <w:lvl w:ilvl="8" w:tplc="240A0005" w:tentative="1">
      <w:start w:val="1"/>
      <w:numFmt w:val="bullet"/>
      <w:lvlText w:val=""/>
      <w:lvlJc w:val="left"/>
      <w:pPr>
        <w:ind w:left="6599" w:hanging="360"/>
      </w:pPr>
      <w:rPr>
        <w:rFonts w:ascii="Wingdings" w:hAnsi="Wingdings" w:hint="default"/>
      </w:rPr>
    </w:lvl>
  </w:abstractNum>
  <w:abstractNum w:abstractNumId="2" w15:restartNumberingAfterBreak="0">
    <w:nsid w:val="5D3F75D3"/>
    <w:multiLevelType w:val="hybridMultilevel"/>
    <w:tmpl w:val="0C2670C4"/>
    <w:lvl w:ilvl="0" w:tplc="240A0001">
      <w:start w:val="1"/>
      <w:numFmt w:val="bullet"/>
      <w:lvlText w:val=""/>
      <w:lvlJc w:val="left"/>
      <w:pPr>
        <w:ind w:left="839" w:hanging="360"/>
      </w:pPr>
      <w:rPr>
        <w:rFonts w:ascii="Symbol" w:hAnsi="Symbol" w:hint="default"/>
      </w:rPr>
    </w:lvl>
    <w:lvl w:ilvl="1" w:tplc="240A0003">
      <w:start w:val="1"/>
      <w:numFmt w:val="bullet"/>
      <w:lvlText w:val="o"/>
      <w:lvlJc w:val="left"/>
      <w:pPr>
        <w:ind w:left="1559" w:hanging="360"/>
      </w:pPr>
      <w:rPr>
        <w:rFonts w:ascii="Courier New" w:hAnsi="Courier New" w:cs="Courier New" w:hint="default"/>
      </w:rPr>
    </w:lvl>
    <w:lvl w:ilvl="2" w:tplc="240A0005" w:tentative="1">
      <w:start w:val="1"/>
      <w:numFmt w:val="bullet"/>
      <w:lvlText w:val=""/>
      <w:lvlJc w:val="left"/>
      <w:pPr>
        <w:ind w:left="2279" w:hanging="360"/>
      </w:pPr>
      <w:rPr>
        <w:rFonts w:ascii="Wingdings" w:hAnsi="Wingdings" w:hint="default"/>
      </w:rPr>
    </w:lvl>
    <w:lvl w:ilvl="3" w:tplc="240A0001" w:tentative="1">
      <w:start w:val="1"/>
      <w:numFmt w:val="bullet"/>
      <w:lvlText w:val=""/>
      <w:lvlJc w:val="left"/>
      <w:pPr>
        <w:ind w:left="2999" w:hanging="360"/>
      </w:pPr>
      <w:rPr>
        <w:rFonts w:ascii="Symbol" w:hAnsi="Symbol" w:hint="default"/>
      </w:rPr>
    </w:lvl>
    <w:lvl w:ilvl="4" w:tplc="240A0003" w:tentative="1">
      <w:start w:val="1"/>
      <w:numFmt w:val="bullet"/>
      <w:lvlText w:val="o"/>
      <w:lvlJc w:val="left"/>
      <w:pPr>
        <w:ind w:left="3719" w:hanging="360"/>
      </w:pPr>
      <w:rPr>
        <w:rFonts w:ascii="Courier New" w:hAnsi="Courier New" w:cs="Courier New" w:hint="default"/>
      </w:rPr>
    </w:lvl>
    <w:lvl w:ilvl="5" w:tplc="240A0005" w:tentative="1">
      <w:start w:val="1"/>
      <w:numFmt w:val="bullet"/>
      <w:lvlText w:val=""/>
      <w:lvlJc w:val="left"/>
      <w:pPr>
        <w:ind w:left="4439" w:hanging="360"/>
      </w:pPr>
      <w:rPr>
        <w:rFonts w:ascii="Wingdings" w:hAnsi="Wingdings" w:hint="default"/>
      </w:rPr>
    </w:lvl>
    <w:lvl w:ilvl="6" w:tplc="240A0001" w:tentative="1">
      <w:start w:val="1"/>
      <w:numFmt w:val="bullet"/>
      <w:lvlText w:val=""/>
      <w:lvlJc w:val="left"/>
      <w:pPr>
        <w:ind w:left="5159" w:hanging="360"/>
      </w:pPr>
      <w:rPr>
        <w:rFonts w:ascii="Symbol" w:hAnsi="Symbol" w:hint="default"/>
      </w:rPr>
    </w:lvl>
    <w:lvl w:ilvl="7" w:tplc="240A0003" w:tentative="1">
      <w:start w:val="1"/>
      <w:numFmt w:val="bullet"/>
      <w:lvlText w:val="o"/>
      <w:lvlJc w:val="left"/>
      <w:pPr>
        <w:ind w:left="5879" w:hanging="360"/>
      </w:pPr>
      <w:rPr>
        <w:rFonts w:ascii="Courier New" w:hAnsi="Courier New" w:cs="Courier New" w:hint="default"/>
      </w:rPr>
    </w:lvl>
    <w:lvl w:ilvl="8" w:tplc="240A0005" w:tentative="1">
      <w:start w:val="1"/>
      <w:numFmt w:val="bullet"/>
      <w:lvlText w:val=""/>
      <w:lvlJc w:val="left"/>
      <w:pPr>
        <w:ind w:left="659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F88"/>
    <w:rsid w:val="0002504E"/>
    <w:rsid w:val="000610BD"/>
    <w:rsid w:val="00066514"/>
    <w:rsid w:val="000C4085"/>
    <w:rsid w:val="000E625D"/>
    <w:rsid w:val="00122C0E"/>
    <w:rsid w:val="00136188"/>
    <w:rsid w:val="001503BB"/>
    <w:rsid w:val="0017660A"/>
    <w:rsid w:val="001A56B0"/>
    <w:rsid w:val="00254E4E"/>
    <w:rsid w:val="0025501C"/>
    <w:rsid w:val="002D6638"/>
    <w:rsid w:val="002F7153"/>
    <w:rsid w:val="003464BB"/>
    <w:rsid w:val="003567EA"/>
    <w:rsid w:val="00360F12"/>
    <w:rsid w:val="00362AEB"/>
    <w:rsid w:val="0036318A"/>
    <w:rsid w:val="003753DF"/>
    <w:rsid w:val="0037559A"/>
    <w:rsid w:val="00384BD5"/>
    <w:rsid w:val="003E7EBA"/>
    <w:rsid w:val="0042480D"/>
    <w:rsid w:val="004968CA"/>
    <w:rsid w:val="004A0632"/>
    <w:rsid w:val="004E1CC3"/>
    <w:rsid w:val="004E7CAD"/>
    <w:rsid w:val="0050592D"/>
    <w:rsid w:val="005349F8"/>
    <w:rsid w:val="005733FE"/>
    <w:rsid w:val="00576A2E"/>
    <w:rsid w:val="005E67AD"/>
    <w:rsid w:val="00605A8D"/>
    <w:rsid w:val="00643887"/>
    <w:rsid w:val="00651DA4"/>
    <w:rsid w:val="00680418"/>
    <w:rsid w:val="006A0355"/>
    <w:rsid w:val="006A09F5"/>
    <w:rsid w:val="006A764A"/>
    <w:rsid w:val="006B04B1"/>
    <w:rsid w:val="006C3317"/>
    <w:rsid w:val="006D2353"/>
    <w:rsid w:val="006E1A7F"/>
    <w:rsid w:val="006E2BF5"/>
    <w:rsid w:val="006F436E"/>
    <w:rsid w:val="00703C31"/>
    <w:rsid w:val="007121CB"/>
    <w:rsid w:val="00723DA7"/>
    <w:rsid w:val="00736142"/>
    <w:rsid w:val="00752AF3"/>
    <w:rsid w:val="00781063"/>
    <w:rsid w:val="00792999"/>
    <w:rsid w:val="00802DB7"/>
    <w:rsid w:val="00816B64"/>
    <w:rsid w:val="00830A54"/>
    <w:rsid w:val="00872DE8"/>
    <w:rsid w:val="00887CAD"/>
    <w:rsid w:val="008A14FC"/>
    <w:rsid w:val="008C197B"/>
    <w:rsid w:val="008C78CC"/>
    <w:rsid w:val="008F32BF"/>
    <w:rsid w:val="00922AFA"/>
    <w:rsid w:val="009329EA"/>
    <w:rsid w:val="00947493"/>
    <w:rsid w:val="0097343A"/>
    <w:rsid w:val="009F0543"/>
    <w:rsid w:val="009F3314"/>
    <w:rsid w:val="00A16FB6"/>
    <w:rsid w:val="00A23EEE"/>
    <w:rsid w:val="00A456AB"/>
    <w:rsid w:val="00A9439A"/>
    <w:rsid w:val="00AA3181"/>
    <w:rsid w:val="00B01959"/>
    <w:rsid w:val="00B1509C"/>
    <w:rsid w:val="00B326E5"/>
    <w:rsid w:val="00B37C61"/>
    <w:rsid w:val="00B47B46"/>
    <w:rsid w:val="00B72C88"/>
    <w:rsid w:val="00B83395"/>
    <w:rsid w:val="00BB6D46"/>
    <w:rsid w:val="00BC2F88"/>
    <w:rsid w:val="00BC322A"/>
    <w:rsid w:val="00BC42ED"/>
    <w:rsid w:val="00BD143D"/>
    <w:rsid w:val="00BF10EA"/>
    <w:rsid w:val="00BF5DC1"/>
    <w:rsid w:val="00C25370"/>
    <w:rsid w:val="00C437CF"/>
    <w:rsid w:val="00C614E8"/>
    <w:rsid w:val="00CC7946"/>
    <w:rsid w:val="00CF152B"/>
    <w:rsid w:val="00D27D74"/>
    <w:rsid w:val="00D44CF4"/>
    <w:rsid w:val="00D465E5"/>
    <w:rsid w:val="00D74429"/>
    <w:rsid w:val="00D76DA9"/>
    <w:rsid w:val="00D841EB"/>
    <w:rsid w:val="00DA2343"/>
    <w:rsid w:val="00DE34F3"/>
    <w:rsid w:val="00E55CF2"/>
    <w:rsid w:val="00E62C52"/>
    <w:rsid w:val="00EB57ED"/>
    <w:rsid w:val="00EB68F0"/>
    <w:rsid w:val="00EE3698"/>
    <w:rsid w:val="00EE625B"/>
    <w:rsid w:val="00FF60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48F1296-ACCF-4CBD-97D8-FC31EA6B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F88"/>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2F88"/>
    <w:pPr>
      <w:tabs>
        <w:tab w:val="center" w:pos="4320"/>
        <w:tab w:val="right" w:pos="8640"/>
      </w:tabs>
    </w:pPr>
    <w:rPr>
      <w:rFonts w:asciiTheme="minorHAnsi" w:hAnsiTheme="minorHAnsi" w:cstheme="minorBidi"/>
      <w:sz w:val="24"/>
      <w:szCs w:val="24"/>
    </w:rPr>
  </w:style>
  <w:style w:type="character" w:customStyle="1" w:styleId="EncabezadoCar">
    <w:name w:val="Encabezado Car"/>
    <w:basedOn w:val="Fuentedeprrafopredeter"/>
    <w:link w:val="Encabezado"/>
    <w:uiPriority w:val="99"/>
    <w:rsid w:val="00BC2F88"/>
    <w:rPr>
      <w:rFonts w:eastAsia="Calibri"/>
      <w:sz w:val="24"/>
      <w:szCs w:val="24"/>
      <w:lang w:val="es-ES"/>
    </w:rPr>
  </w:style>
  <w:style w:type="paragraph" w:styleId="Piedepgina">
    <w:name w:val="footer"/>
    <w:basedOn w:val="Normal"/>
    <w:link w:val="PiedepginaCar"/>
    <w:uiPriority w:val="99"/>
    <w:unhideWhenUsed/>
    <w:rsid w:val="00BC2F88"/>
    <w:pPr>
      <w:tabs>
        <w:tab w:val="center" w:pos="4320"/>
        <w:tab w:val="right" w:pos="8640"/>
      </w:tabs>
    </w:pPr>
    <w:rPr>
      <w:rFonts w:asciiTheme="minorHAnsi" w:hAnsiTheme="minorHAnsi" w:cstheme="minorBidi"/>
      <w:sz w:val="24"/>
      <w:szCs w:val="24"/>
    </w:rPr>
  </w:style>
  <w:style w:type="character" w:customStyle="1" w:styleId="PiedepginaCar">
    <w:name w:val="Pie de página Car"/>
    <w:basedOn w:val="Fuentedeprrafopredeter"/>
    <w:link w:val="Piedepgina"/>
    <w:uiPriority w:val="99"/>
    <w:rsid w:val="00BC2F88"/>
    <w:rPr>
      <w:rFonts w:eastAsia="Calibri"/>
      <w:sz w:val="24"/>
      <w:szCs w:val="24"/>
      <w:lang w:val="es-ES"/>
    </w:rPr>
  </w:style>
  <w:style w:type="paragraph" w:styleId="Prrafodelista">
    <w:name w:val="List Paragraph"/>
    <w:basedOn w:val="Normal"/>
    <w:uiPriority w:val="34"/>
    <w:qFormat/>
    <w:rsid w:val="00BC2F88"/>
    <w:pPr>
      <w:ind w:left="720"/>
      <w:contextualSpacing/>
    </w:pPr>
    <w:rPr>
      <w:rFonts w:eastAsiaTheme="minorHAnsi" w:cs="Calibri"/>
      <w:lang w:val="es-CO"/>
    </w:rPr>
  </w:style>
  <w:style w:type="character" w:styleId="Hipervnculo">
    <w:name w:val="Hyperlink"/>
    <w:basedOn w:val="Fuentedeprrafopredeter"/>
    <w:uiPriority w:val="99"/>
    <w:unhideWhenUsed/>
    <w:rsid w:val="00BC2F88"/>
    <w:rPr>
      <w:color w:val="0563C1" w:themeColor="hyperlink"/>
      <w:u w:val="single"/>
    </w:rPr>
  </w:style>
  <w:style w:type="table" w:styleId="Tablaconcuadrcula">
    <w:name w:val="Table Grid"/>
    <w:basedOn w:val="Tablanormal"/>
    <w:uiPriority w:val="59"/>
    <w:rsid w:val="00BC2F8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C2F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2F88"/>
    <w:rPr>
      <w:rFonts w:ascii="Segoe UI" w:eastAsia="Calibri" w:hAnsi="Segoe UI" w:cs="Segoe UI"/>
      <w:sz w:val="18"/>
      <w:szCs w:val="18"/>
      <w:lang w:val="es-ES"/>
    </w:rPr>
  </w:style>
  <w:style w:type="character" w:customStyle="1" w:styleId="UnresolvedMention">
    <w:name w:val="Unresolved Mention"/>
    <w:basedOn w:val="Fuentedeprrafopredeter"/>
    <w:uiPriority w:val="99"/>
    <w:semiHidden/>
    <w:unhideWhenUsed/>
    <w:rsid w:val="00066514"/>
    <w:rPr>
      <w:color w:val="605E5C"/>
      <w:shd w:val="clear" w:color="auto" w:fill="E1DFDD"/>
    </w:rPr>
  </w:style>
  <w:style w:type="character" w:customStyle="1" w:styleId="fuentepequena">
    <w:name w:val="fuentepequena"/>
    <w:basedOn w:val="Fuentedeprrafopredeter"/>
    <w:rsid w:val="00781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5955">
      <w:bodyDiv w:val="1"/>
      <w:marLeft w:val="0"/>
      <w:marRight w:val="0"/>
      <w:marTop w:val="0"/>
      <w:marBottom w:val="0"/>
      <w:divBdr>
        <w:top w:val="none" w:sz="0" w:space="0" w:color="auto"/>
        <w:left w:val="none" w:sz="0" w:space="0" w:color="auto"/>
        <w:bottom w:val="none" w:sz="0" w:space="0" w:color="auto"/>
        <w:right w:val="none" w:sz="0" w:space="0" w:color="auto"/>
      </w:divBdr>
    </w:div>
    <w:div w:id="970402903">
      <w:bodyDiv w:val="1"/>
      <w:marLeft w:val="0"/>
      <w:marRight w:val="0"/>
      <w:marTop w:val="0"/>
      <w:marBottom w:val="0"/>
      <w:divBdr>
        <w:top w:val="none" w:sz="0" w:space="0" w:color="auto"/>
        <w:left w:val="none" w:sz="0" w:space="0" w:color="auto"/>
        <w:bottom w:val="none" w:sz="0" w:space="0" w:color="auto"/>
        <w:right w:val="none" w:sz="0" w:space="0" w:color="auto"/>
      </w:divBdr>
    </w:div>
    <w:div w:id="1035427075">
      <w:bodyDiv w:val="1"/>
      <w:marLeft w:val="0"/>
      <w:marRight w:val="0"/>
      <w:marTop w:val="0"/>
      <w:marBottom w:val="0"/>
      <w:divBdr>
        <w:top w:val="none" w:sz="0" w:space="0" w:color="auto"/>
        <w:left w:val="none" w:sz="0" w:space="0" w:color="auto"/>
        <w:bottom w:val="none" w:sz="0" w:space="0" w:color="auto"/>
        <w:right w:val="none" w:sz="0" w:space="0" w:color="auto"/>
      </w:divBdr>
    </w:div>
    <w:div w:id="1378971991">
      <w:bodyDiv w:val="1"/>
      <w:marLeft w:val="0"/>
      <w:marRight w:val="0"/>
      <w:marTop w:val="0"/>
      <w:marBottom w:val="0"/>
      <w:divBdr>
        <w:top w:val="none" w:sz="0" w:space="0" w:color="auto"/>
        <w:left w:val="none" w:sz="0" w:space="0" w:color="auto"/>
        <w:bottom w:val="none" w:sz="0" w:space="0" w:color="auto"/>
        <w:right w:val="none" w:sz="0" w:space="0" w:color="auto"/>
      </w:divBdr>
    </w:div>
    <w:div w:id="1851674322">
      <w:bodyDiv w:val="1"/>
      <w:marLeft w:val="0"/>
      <w:marRight w:val="0"/>
      <w:marTop w:val="0"/>
      <w:marBottom w:val="0"/>
      <w:divBdr>
        <w:top w:val="none" w:sz="0" w:space="0" w:color="auto"/>
        <w:left w:val="none" w:sz="0" w:space="0" w:color="auto"/>
        <w:bottom w:val="none" w:sz="0" w:space="0" w:color="auto"/>
        <w:right w:val="none" w:sz="0" w:space="0" w:color="auto"/>
      </w:divBdr>
    </w:div>
    <w:div w:id="2017070453">
      <w:bodyDiv w:val="1"/>
      <w:marLeft w:val="0"/>
      <w:marRight w:val="0"/>
      <w:marTop w:val="0"/>
      <w:marBottom w:val="0"/>
      <w:divBdr>
        <w:top w:val="none" w:sz="0" w:space="0" w:color="auto"/>
        <w:left w:val="none" w:sz="0" w:space="0" w:color="auto"/>
        <w:bottom w:val="none" w:sz="0" w:space="0" w:color="auto"/>
        <w:right w:val="none" w:sz="0" w:space="0" w:color="auto"/>
      </w:divBdr>
    </w:div>
    <w:div w:id="207030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ep.gov.co/instructivo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igep.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abriel.contreras@medellin.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2165</Words>
  <Characters>11910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Bladimir</dc:creator>
  <cp:keywords/>
  <dc:description/>
  <cp:lastModifiedBy>Maria Dolly Vargas Alzate</cp:lastModifiedBy>
  <cp:revision>2</cp:revision>
  <cp:lastPrinted>2019-07-16T15:09:00Z</cp:lastPrinted>
  <dcterms:created xsi:type="dcterms:W3CDTF">2019-07-16T22:12:00Z</dcterms:created>
  <dcterms:modified xsi:type="dcterms:W3CDTF">2019-07-16T22:12:00Z</dcterms:modified>
</cp:coreProperties>
</file>